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421B5" w:rsidRDefault="006E4596" w:rsidP="006E4596">
      <w:pP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0C666A3" wp14:editId="165C4745">
            <wp:simplePos x="0" y="0"/>
            <wp:positionH relativeFrom="margin">
              <wp:posOffset>216696</wp:posOffset>
            </wp:positionH>
            <wp:positionV relativeFrom="paragraph">
              <wp:posOffset>8255</wp:posOffset>
            </wp:positionV>
            <wp:extent cx="1746914" cy="1646178"/>
            <wp:effectExtent l="0" t="0" r="5715" b="0"/>
            <wp:wrapNone/>
            <wp:docPr id="3" name="Рисунок 3" descr="C:\Users\Пихалыч\AppData\Local\Microsoft\Windows\INetCache\Content.Word\5fc447eb975c4f19119679271055b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ихалыч\AppData\Local\Microsoft\Windows\INetCache\Content.Word\5fc447eb975c4f19119679271055b7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14" cy="164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8255</wp:posOffset>
                </wp:positionV>
                <wp:extent cx="3697605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605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596" w:rsidRPr="006E4596" w:rsidRDefault="006E4596" w:rsidP="006E45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</w:pPr>
                            <w:r w:rsidRPr="006E4596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  <w:t>П</w:t>
                            </w:r>
                            <w:r w:rsidR="00D274C8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  <w:t xml:space="preserve">РОКУРАТУРА ГОРОДА БЕЛГОРОДА </w:t>
                            </w:r>
                            <w:r w:rsidRPr="006E4596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44"/>
                                <w:szCs w:val="44"/>
                              </w:rPr>
                              <w:t>РАЗЪЯСНЯЕТ!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1.75pt;margin-top:.65pt;width:291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" fillcolor="white [3201]" stroked="f" strokeweight="1pt">
                <v:textbox style="mso-fit-shape-to-text:t">
                  <w:txbxContent>
                    <w:p w:rsidR="006E4596" w:rsidRPr="006E4596" w:rsidRDefault="006E4596" w:rsidP="006E45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</w:pPr>
                      <w:r w:rsidRPr="006E4596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  <w:t>П</w:t>
                      </w:r>
                      <w:r w:rsidR="00D274C8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  <w:t xml:space="preserve">РОКУРАТУРА ГОРОДА БЕЛГОРОДА </w:t>
                      </w:r>
                      <w:r w:rsidRPr="006E4596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44"/>
                          <w:szCs w:val="44"/>
                        </w:rPr>
                        <w:t>РАЗЪЯСНЯЕТ!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21B5" w:rsidRPr="007421B5" w:rsidRDefault="007421B5" w:rsidP="007421B5"/>
    <w:p w:rsidR="006E4596" w:rsidRDefault="006E4596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</w:p>
    <w:p w:rsidR="006E4596" w:rsidRDefault="006E4596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</w:p>
    <w:p w:rsidR="006E4596" w:rsidRDefault="006E4596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</w:p>
    <w:p w:rsidR="006E4596" w:rsidRDefault="00650BF4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  <w:r w:rsidRPr="006E4596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10795</wp:posOffset>
                </wp:positionV>
                <wp:extent cx="3438525" cy="559435"/>
                <wp:effectExtent l="0" t="0" r="9525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596" w:rsidRDefault="00D274C8" w:rsidP="00D274C8">
                            <w:pP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Белгородская область,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г.Белгород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ул.Мичурина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, д.52а,</w:t>
                            </w:r>
                          </w:p>
                          <w:p w:rsidR="00D274C8" w:rsidRPr="00D274C8" w:rsidRDefault="00D274C8" w:rsidP="00D274C8">
                            <w:pP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т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ел:</w:t>
                            </w:r>
                            <w:r w:rsidRPr="00D274C8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89103260336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0.05pt;margin-top:.85pt;width:270.75pt;height:4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" stroked="f">
                <v:textbox>
                  <w:txbxContent>
                    <w:p w:rsidR="006E4596" w:rsidRDefault="00D274C8" w:rsidP="00D274C8">
                      <w:pP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Белгородская область,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г.Белгород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ул.Мичурина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, д.52а,</w:t>
                      </w:r>
                    </w:p>
                    <w:p w:rsidR="00D274C8" w:rsidRPr="00D274C8" w:rsidRDefault="00D274C8" w:rsidP="00D274C8">
                      <w:pP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т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ел:</w:t>
                      </w:r>
                      <w:r w:rsidRPr="00D274C8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89103260336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4596" w:rsidRDefault="006E4596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</w:p>
    <w:p w:rsidR="006E4596" w:rsidRDefault="00DB0639" w:rsidP="006E4596">
      <w:pPr>
        <w:pStyle w:val="Default"/>
        <w:shd w:val="clear" w:color="auto" w:fill="FFFFFF" w:themeFill="background1"/>
        <w:jc w:val="center"/>
        <w:rPr>
          <w:b/>
          <w:color w:val="0070C0"/>
          <w:sz w:val="28"/>
          <w:szCs w:val="28"/>
        </w:rPr>
      </w:pPr>
      <w:r w:rsidRPr="00DB0639">
        <w:rPr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-533194</wp:posOffset>
                </wp:positionH>
                <wp:positionV relativeFrom="paragraph">
                  <wp:posOffset>1442498</wp:posOffset>
                </wp:positionV>
                <wp:extent cx="2944495" cy="1567180"/>
                <wp:effectExtent l="0" t="0" r="27305" b="1397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639" w:rsidRDefault="00DB0639" w:rsidP="00DB0639">
                            <w:pPr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B06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Жилые помещения предоставляются лицам, по их заявлению в письменной форме по достижении ими возраста 18 лет, а также в случае приобретения ими полной дееспособности до достижения совершеннолетия. </w:t>
                            </w:r>
                          </w:p>
                          <w:p w:rsidR="00DB0639" w:rsidRPr="00DB0639" w:rsidRDefault="00DB0639" w:rsidP="00DB0639">
                            <w:pPr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2pt;margin-top:113.6pt;width:231.85pt;height:123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">
                <v:textbox>
                  <w:txbxContent>
                    <w:p w:rsidR="00DB0639" w:rsidRDefault="00DB0639" w:rsidP="00DB0639">
                      <w:pPr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B06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Жилые помещения предоставляются лицам, по их заявлению в письменной форме по достижении ими возраста 18 лет, а также в случае приобретения ими полной дееспособности до достижения совершеннолетия. </w:t>
                      </w:r>
                    </w:p>
                    <w:p w:rsidR="00DB0639" w:rsidRPr="00DB0639" w:rsidRDefault="00DB0639" w:rsidP="00DB0639">
                      <w:pPr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0639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373990</wp:posOffset>
                </wp:positionV>
                <wp:extent cx="6459855" cy="925830"/>
                <wp:effectExtent l="19050" t="19050" r="17145" b="2667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639" w:rsidRDefault="00DB0639" w:rsidP="00DB063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DB063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ВАЖНО!</w:t>
                            </w:r>
                          </w:p>
                          <w:p w:rsidR="00DB0639" w:rsidRPr="00DB0639" w:rsidRDefault="00DB0639" w:rsidP="00DB063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B0639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Детям-сиротам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57.45pt;margin-top:29.45pt;width:508.65pt;height:72.9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" strokeweight="2.25pt">
                <v:textbox>
                  <w:txbxContent>
                    <w:p w:rsidR="00DB0639" w:rsidRDefault="00DB0639" w:rsidP="00DB063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DB0639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ВАЖНО!</w:t>
                      </w:r>
                    </w:p>
                    <w:p w:rsidR="00DB0639" w:rsidRPr="00DB0639" w:rsidRDefault="00DB0639" w:rsidP="00DB063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DB0639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Детям-сиротам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50BF4" w:rsidRDefault="00DB0639" w:rsidP="006E4596">
      <w:pPr>
        <w:pStyle w:val="Default"/>
        <w:shd w:val="clear" w:color="auto" w:fill="FFFFFF" w:themeFill="background1"/>
        <w:jc w:val="center"/>
        <w:rPr>
          <w:b/>
          <w:color w:val="FF000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2976740</wp:posOffset>
            </wp:positionV>
            <wp:extent cx="3439795" cy="2189480"/>
            <wp:effectExtent l="0" t="0" r="8255" b="1270"/>
            <wp:wrapSquare wrapText="bothSides"/>
            <wp:docPr id="9" name="Рисунок 9" descr="https://heaclub.ru/tim/a41ef4e6ed28cb6b363f67f229f7857c/devushka-derzhit-v-rukah-model-svoego-garmonichnogo-doma-kotorii-yavlyaetsya-mestom-sili-dlya-ee-sem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aclub.ru/tim/a41ef4e6ed28cb6b363f67f229f7857c/devushka-derzhit-v-rukah-model-svoego-garmonichnogo-doma-kotorii-yavlyaetsya-mestom-sili-dlya-ee-semi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596" w:rsidRDefault="00DB0639" w:rsidP="006E4596">
      <w:pPr>
        <w:pStyle w:val="1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</w:rPr>
      </w:pPr>
      <w:r w:rsidRPr="00DB0639">
        <w:rPr>
          <w:rFonts w:ascii="Times New Roman" w:hAnsi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-593280</wp:posOffset>
            </wp:positionH>
            <wp:positionV relativeFrom="margin">
              <wp:align>bottom</wp:align>
            </wp:positionV>
            <wp:extent cx="3469640" cy="4476750"/>
            <wp:effectExtent l="0" t="0" r="0" b="0"/>
            <wp:wrapSquare wrapText="bothSides"/>
            <wp:docPr id="10" name="Рисунок 10" descr="C:\Users\Пихалыч\Desktop\skhema-poluchenia-zhilya-sirotam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халыч\Desktop\skhema-poluchenia-zhilya-sirotami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596" w:rsidRDefault="006E4596" w:rsidP="006E4596">
      <w:pPr>
        <w:pStyle w:val="1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</w:rPr>
      </w:pPr>
    </w:p>
    <w:p w:rsidR="007421B5" w:rsidRPr="006E4596" w:rsidRDefault="00DB0639" w:rsidP="006E4596">
      <w:pPr>
        <w:pStyle w:val="1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color w:val="36363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166428</wp:posOffset>
                </wp:positionV>
                <wp:extent cx="2861591" cy="4085112"/>
                <wp:effectExtent l="0" t="0" r="15240" b="1079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591" cy="40851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0639" w:rsidRPr="00DB0639" w:rsidRDefault="00DB0639" w:rsidP="00DB0639">
                            <w:pPr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Жилые помещения предоставляются детям-сиротам</w:t>
                            </w:r>
                            <w:r w:rsidRPr="00DB063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по окончании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профессионального обучения, либо окончании прохождения военной службы по призыву, либо окончании отбывания наказания в исправительных учреждениях.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30" type="#_x0000_t202" style="position:absolute;left:0;text-align:left;margin-left:174.1pt;margin-top:13.1pt;width:225.3pt;height:321.6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" fillcolor="white [3201]" strokeweight=".5pt">
                <v:textbox>
                  <w:txbxContent>
                    <w:p w:rsidR="00DB0639" w:rsidRPr="00DB0639" w:rsidRDefault="00DB0639" w:rsidP="00DB0639">
                      <w:pPr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Жилые помещения предоставляются детям-сиротам</w:t>
                      </w:r>
                      <w:r w:rsidRPr="00DB063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по окончании срока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профессионального обучения, либо окончании прохождения военной службы по призыву, либо окончании отбывания наказания в исправительных учреждениях.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4596" w:rsidRPr="006E4596">
        <w:rPr>
          <w:rFonts w:ascii="Times New Roman" w:hAnsi="Times New Roman"/>
          <w:color w:val="36363C"/>
          <w:sz w:val="28"/>
          <w:szCs w:val="28"/>
        </w:rPr>
        <w:br/>
      </w:r>
    </w:p>
    <w:sectPr w:rsidR="007421B5" w:rsidRPr="006E4596" w:rsidSect="006E45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B2A"/>
    <w:multiLevelType w:val="hybridMultilevel"/>
    <w:tmpl w:val="D9868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C9"/>
    <w:rsid w:val="00142259"/>
    <w:rsid w:val="005A5975"/>
    <w:rsid w:val="00650BF4"/>
    <w:rsid w:val="006E4596"/>
    <w:rsid w:val="007421B5"/>
    <w:rsid w:val="00A734C9"/>
    <w:rsid w:val="00D274C8"/>
    <w:rsid w:val="00DB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642B"/>
  <w15:chartTrackingRefBased/>
  <w15:docId w15:val="{FCC3DD18-1FAB-489F-8C15-DE8A038D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1B5"/>
    <w:pPr>
      <w:ind w:left="720"/>
      <w:contextualSpacing/>
    </w:pPr>
  </w:style>
  <w:style w:type="paragraph" w:customStyle="1" w:styleId="Default">
    <w:name w:val="Default"/>
    <w:rsid w:val="006E45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6E459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Emphasis"/>
    <w:uiPriority w:val="20"/>
    <w:qFormat/>
    <w:rsid w:val="006E4596"/>
    <w:rPr>
      <w:i/>
      <w:iCs/>
    </w:rPr>
  </w:style>
  <w:style w:type="paragraph" w:styleId="a5">
    <w:name w:val="Normal (Web)"/>
    <w:basedOn w:val="a"/>
    <w:uiPriority w:val="99"/>
    <w:unhideWhenUsed/>
    <w:rsid w:val="006E4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Матвиенко Ольга Анатольевна</cp:lastModifiedBy>
  <cp:revision>5</cp:revision>
  <dcterms:created xsi:type="dcterms:W3CDTF">2021-05-24T17:23:00Z</dcterms:created>
  <dcterms:modified xsi:type="dcterms:W3CDTF">2024-07-04T12:21:00Z</dcterms:modified>
</cp:coreProperties>
</file>