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92E" w:rsidRDefault="007C4AA6">
      <w:pPr>
        <w:pStyle w:val="1"/>
        <w:shd w:val="clear" w:color="auto" w:fill="auto"/>
        <w:spacing w:after="3760"/>
        <w:ind w:firstLine="0"/>
        <w:jc w:val="both"/>
      </w:pPr>
      <w:r>
        <w:t>Приложение к АООП НОО для обучающихся с ТНР</w:t>
      </w:r>
      <w:r w:rsidR="000F7B3D">
        <w:t xml:space="preserve"> 5.1 СОШ 4</w:t>
      </w:r>
    </w:p>
    <w:p w:rsidR="00E4092E" w:rsidRDefault="007C4AA6">
      <w:pPr>
        <w:pStyle w:val="22"/>
        <w:shd w:val="clear" w:color="auto" w:fill="auto"/>
      </w:pPr>
      <w:r>
        <w:t>ПРОГРАММА</w:t>
      </w:r>
      <w:r>
        <w:br/>
        <w:t>КОРРЕКЦИОННОГО КУРСА</w:t>
      </w:r>
      <w:r>
        <w:br/>
        <w:t>«Психокоррекционные занятия»</w:t>
      </w:r>
      <w:r>
        <w:br/>
        <w:t>обучающихся в общеобразовательном учреждении в условиях ФГОС,</w:t>
      </w:r>
      <w:r>
        <w:br/>
        <w:t xml:space="preserve">как часть </w:t>
      </w:r>
      <w:r>
        <w:t>адаптированной основной образовательной программы НОО</w:t>
      </w:r>
      <w:r>
        <w:br/>
        <w:t>(вариант 5.1)</w:t>
      </w:r>
    </w:p>
    <w:p w:rsidR="00E4092E" w:rsidRDefault="007C4AA6">
      <w:pPr>
        <w:pStyle w:val="1"/>
        <w:shd w:val="clear" w:color="auto" w:fill="auto"/>
        <w:spacing w:after="3400" w:line="271" w:lineRule="auto"/>
        <w:ind w:left="6100" w:firstLine="0"/>
      </w:pPr>
      <w:r>
        <w:t>Авторы / Разработчики: педагоги-психологи</w:t>
      </w:r>
    </w:p>
    <w:p w:rsidR="000F7B3D" w:rsidRDefault="000F7B3D">
      <w:pPr>
        <w:pStyle w:val="11"/>
        <w:keepNext/>
        <w:keepLines/>
        <w:shd w:val="clear" w:color="auto" w:fill="auto"/>
        <w:ind w:left="0" w:firstLine="0"/>
        <w:jc w:val="center"/>
      </w:pPr>
      <w:bookmarkStart w:id="0" w:name="bookmark0"/>
      <w:bookmarkStart w:id="1" w:name="bookmark1"/>
    </w:p>
    <w:p w:rsidR="000F7B3D" w:rsidRDefault="000F7B3D">
      <w:pPr>
        <w:pStyle w:val="11"/>
        <w:keepNext/>
        <w:keepLines/>
        <w:shd w:val="clear" w:color="auto" w:fill="auto"/>
        <w:ind w:left="0" w:firstLine="0"/>
        <w:jc w:val="center"/>
      </w:pPr>
    </w:p>
    <w:p w:rsidR="000F7B3D" w:rsidRDefault="000F7B3D">
      <w:pPr>
        <w:pStyle w:val="11"/>
        <w:keepNext/>
        <w:keepLines/>
        <w:shd w:val="clear" w:color="auto" w:fill="auto"/>
        <w:ind w:left="0" w:firstLine="0"/>
        <w:jc w:val="center"/>
      </w:pPr>
    </w:p>
    <w:p w:rsidR="000F7B3D" w:rsidRDefault="000F7B3D">
      <w:pPr>
        <w:pStyle w:val="11"/>
        <w:keepNext/>
        <w:keepLines/>
        <w:shd w:val="clear" w:color="auto" w:fill="auto"/>
        <w:ind w:left="0" w:firstLine="0"/>
        <w:jc w:val="center"/>
      </w:pPr>
    </w:p>
    <w:p w:rsidR="000F7B3D" w:rsidRDefault="000F7B3D">
      <w:pPr>
        <w:pStyle w:val="11"/>
        <w:keepNext/>
        <w:keepLines/>
        <w:shd w:val="clear" w:color="auto" w:fill="auto"/>
        <w:ind w:left="0" w:firstLine="0"/>
        <w:jc w:val="center"/>
      </w:pPr>
    </w:p>
    <w:p w:rsidR="000F7B3D" w:rsidRDefault="000F7B3D">
      <w:pPr>
        <w:pStyle w:val="11"/>
        <w:keepNext/>
        <w:keepLines/>
        <w:shd w:val="clear" w:color="auto" w:fill="auto"/>
        <w:ind w:left="0" w:firstLine="0"/>
        <w:jc w:val="center"/>
      </w:pPr>
    </w:p>
    <w:p w:rsidR="00E4092E" w:rsidRDefault="007C4AA6">
      <w:pPr>
        <w:pStyle w:val="11"/>
        <w:keepNext/>
        <w:keepLines/>
        <w:shd w:val="clear" w:color="auto" w:fill="auto"/>
        <w:ind w:left="0" w:firstLine="0"/>
        <w:jc w:val="center"/>
      </w:pPr>
      <w:bookmarkStart w:id="2" w:name="_GoBack"/>
      <w:bookmarkEnd w:id="2"/>
      <w:r>
        <w:t>Содержание</w:t>
      </w:r>
      <w:bookmarkEnd w:id="0"/>
      <w:bookmarkEnd w:id="1"/>
    </w:p>
    <w:p w:rsidR="00E4092E" w:rsidRDefault="007C4AA6">
      <w:pPr>
        <w:pStyle w:val="1"/>
        <w:numPr>
          <w:ilvl w:val="0"/>
          <w:numId w:val="1"/>
        </w:numPr>
        <w:shd w:val="clear" w:color="auto" w:fill="auto"/>
        <w:tabs>
          <w:tab w:val="left" w:pos="466"/>
          <w:tab w:val="left" w:pos="8556"/>
        </w:tabs>
        <w:ind w:firstLine="0"/>
      </w:pPr>
      <w:r>
        <w:t>Пояснительная записка</w:t>
      </w:r>
      <w:r>
        <w:tab/>
        <w:t>3</w:t>
      </w:r>
    </w:p>
    <w:p w:rsidR="00E4092E" w:rsidRDefault="007C4AA6">
      <w:pPr>
        <w:pStyle w:val="1"/>
        <w:numPr>
          <w:ilvl w:val="0"/>
          <w:numId w:val="1"/>
        </w:numPr>
        <w:shd w:val="clear" w:color="auto" w:fill="auto"/>
        <w:tabs>
          <w:tab w:val="left" w:pos="466"/>
          <w:tab w:val="left" w:pos="8556"/>
        </w:tabs>
        <w:ind w:firstLine="0"/>
      </w:pPr>
      <w:r>
        <w:t>Общая характеристика коррекционно-развивающего курса</w:t>
      </w:r>
      <w:r>
        <w:tab/>
        <w:t>4</w:t>
      </w:r>
    </w:p>
    <w:p w:rsidR="00E4092E" w:rsidRDefault="007C4AA6">
      <w:pPr>
        <w:pStyle w:val="1"/>
        <w:numPr>
          <w:ilvl w:val="0"/>
          <w:numId w:val="1"/>
        </w:numPr>
        <w:shd w:val="clear" w:color="auto" w:fill="auto"/>
        <w:tabs>
          <w:tab w:val="left" w:pos="466"/>
        </w:tabs>
        <w:ind w:firstLine="0"/>
      </w:pPr>
      <w:r>
        <w:t>Опис</w:t>
      </w:r>
      <w:r>
        <w:t>ание места коррекционно-развивающего курса в учебном плане 6</w:t>
      </w:r>
    </w:p>
    <w:p w:rsidR="00E4092E" w:rsidRDefault="007C4AA6">
      <w:pPr>
        <w:pStyle w:val="1"/>
        <w:shd w:val="clear" w:color="auto" w:fill="auto"/>
        <w:ind w:left="540" w:hanging="540"/>
      </w:pPr>
      <w:r>
        <w:t>4 Описание ценностных ориентиров содержания коррекционно- 6 развивающего курса</w:t>
      </w:r>
    </w:p>
    <w:p w:rsidR="00E4092E" w:rsidRDefault="007C4AA6">
      <w:pPr>
        <w:pStyle w:val="1"/>
        <w:numPr>
          <w:ilvl w:val="0"/>
          <w:numId w:val="2"/>
        </w:numPr>
        <w:shd w:val="clear" w:color="auto" w:fill="auto"/>
        <w:tabs>
          <w:tab w:val="left" w:pos="466"/>
        </w:tabs>
        <w:ind w:left="540" w:hanging="540"/>
      </w:pPr>
      <w:r>
        <w:t>Личностные, метапредметные и предметные результаты освоения 6 коррекционно-развивающего курса</w:t>
      </w:r>
    </w:p>
    <w:p w:rsidR="00E4092E" w:rsidRDefault="007C4AA6">
      <w:pPr>
        <w:pStyle w:val="1"/>
        <w:numPr>
          <w:ilvl w:val="0"/>
          <w:numId w:val="2"/>
        </w:numPr>
        <w:shd w:val="clear" w:color="auto" w:fill="auto"/>
        <w:tabs>
          <w:tab w:val="left" w:pos="466"/>
          <w:tab w:val="left" w:pos="8556"/>
        </w:tabs>
        <w:ind w:firstLine="0"/>
      </w:pPr>
      <w:r>
        <w:t xml:space="preserve">Содержание </w:t>
      </w:r>
      <w:r>
        <w:t>коррекционно-развивающего курса</w:t>
      </w:r>
      <w:r>
        <w:tab/>
        <w:t>10</w:t>
      </w:r>
    </w:p>
    <w:p w:rsidR="00E4092E" w:rsidRDefault="007C4AA6">
      <w:pPr>
        <w:pStyle w:val="1"/>
        <w:numPr>
          <w:ilvl w:val="0"/>
          <w:numId w:val="2"/>
        </w:numPr>
        <w:shd w:val="clear" w:color="auto" w:fill="auto"/>
        <w:tabs>
          <w:tab w:val="left" w:pos="466"/>
          <w:tab w:val="left" w:pos="8556"/>
        </w:tabs>
        <w:ind w:firstLine="0"/>
        <w:sectPr w:rsidR="00E4092E">
          <w:footerReference w:type="default" r:id="rId8"/>
          <w:pgSz w:w="11900" w:h="16840"/>
          <w:pgMar w:top="993" w:right="832" w:bottom="1194" w:left="1660" w:header="565" w:footer="3" w:gutter="0"/>
          <w:pgNumType w:start="1"/>
          <w:cols w:space="720"/>
          <w:noEndnote/>
          <w:docGrid w:linePitch="360"/>
        </w:sectPr>
      </w:pPr>
      <w:r>
        <w:t>Тематическое планирование коррекционно-развивающего курса 12 8 Материально-техническое обеспеч</w:t>
      </w:r>
      <w:r>
        <w:t>ение образовательной деятельности</w:t>
      </w:r>
      <w:r>
        <w:tab/>
        <w:t>15</w:t>
      </w:r>
    </w:p>
    <w:p w:rsidR="00E4092E" w:rsidRDefault="007C4AA6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318"/>
        </w:tabs>
        <w:spacing w:before="240" w:after="120"/>
        <w:ind w:left="0" w:firstLine="0"/>
        <w:jc w:val="center"/>
      </w:pPr>
      <w:bookmarkStart w:id="3" w:name="bookmark2"/>
      <w:bookmarkStart w:id="4" w:name="bookmark3"/>
      <w:r>
        <w:lastRenderedPageBreak/>
        <w:t>Пояснительная записка</w:t>
      </w:r>
      <w:bookmarkEnd w:id="3"/>
      <w:bookmarkEnd w:id="4"/>
    </w:p>
    <w:p w:rsidR="00E4092E" w:rsidRDefault="007C4AA6">
      <w:pPr>
        <w:pStyle w:val="1"/>
        <w:shd w:val="clear" w:color="auto" w:fill="auto"/>
        <w:ind w:firstLine="740"/>
        <w:jc w:val="both"/>
      </w:pPr>
      <w:r>
        <w:t>Данная коррекционно-развивающая программа направлена на создание условий в освоении АООП НОО детьми с тяжелыми нарушениями речи вариант 5.1, и разработана на основе:</w:t>
      </w:r>
    </w:p>
    <w:p w:rsidR="00E4092E" w:rsidRDefault="007C4AA6">
      <w:pPr>
        <w:pStyle w:val="1"/>
        <w:numPr>
          <w:ilvl w:val="0"/>
          <w:numId w:val="4"/>
        </w:numPr>
        <w:shd w:val="clear" w:color="auto" w:fill="auto"/>
        <w:tabs>
          <w:tab w:val="left" w:pos="1336"/>
        </w:tabs>
        <w:ind w:firstLine="740"/>
        <w:jc w:val="both"/>
      </w:pPr>
      <w:r>
        <w:t xml:space="preserve">Федерального закона «Об </w:t>
      </w:r>
      <w:r>
        <w:t>образовании в Российской Федерации» от 29.12.2012 года № 273-ФЗ ( редакция от 02.06.2016, с изм. и доп., вступ. в силу с 01.07.2016);</w:t>
      </w:r>
    </w:p>
    <w:p w:rsidR="00E4092E" w:rsidRDefault="007C4AA6">
      <w:pPr>
        <w:pStyle w:val="1"/>
        <w:numPr>
          <w:ilvl w:val="0"/>
          <w:numId w:val="4"/>
        </w:numPr>
        <w:shd w:val="clear" w:color="auto" w:fill="auto"/>
        <w:tabs>
          <w:tab w:val="left" w:pos="1277"/>
        </w:tabs>
        <w:ind w:firstLine="740"/>
        <w:jc w:val="both"/>
      </w:pPr>
      <w:r>
        <w:t>Федерального государственного образовательного стандарта начального общего образования (утверждён</w:t>
      </w:r>
      <w:hyperlink r:id="rId9" w:history="1">
        <w:r>
          <w:t xml:space="preserve"> приказом Министерства образования и науки Российской</w:t>
        </w:r>
      </w:hyperlink>
      <w:r>
        <w:t xml:space="preserve"> </w:t>
      </w:r>
      <w:hyperlink r:id="rId10" w:history="1">
        <w:r>
          <w:t xml:space="preserve">Федерации от 06.10.2009 № 373, </w:t>
        </w:r>
      </w:hyperlink>
      <w:r>
        <w:t>с изменениями и дополнениями).</w:t>
      </w:r>
    </w:p>
    <w:p w:rsidR="00E4092E" w:rsidRDefault="007C4AA6">
      <w:pPr>
        <w:pStyle w:val="1"/>
        <w:numPr>
          <w:ilvl w:val="0"/>
          <w:numId w:val="4"/>
        </w:numPr>
        <w:shd w:val="clear" w:color="auto" w:fill="auto"/>
        <w:tabs>
          <w:tab w:val="left" w:pos="1277"/>
        </w:tabs>
        <w:ind w:firstLine="740"/>
        <w:jc w:val="both"/>
      </w:pPr>
      <w:r>
        <w:t>Федерального государственного образ</w:t>
      </w:r>
      <w:r>
        <w:t>овательного стандарта начального общего образования обучающихся с ограниченными возможностями здоровья (утвержден приказом Министерства образования и науки Российской Федерации от 19.12.2014 № 1598 (далее - ФГОС НОО для детей с ОВЗ)).</w:t>
      </w:r>
    </w:p>
    <w:p w:rsidR="00E4092E" w:rsidRDefault="007C4AA6">
      <w:pPr>
        <w:pStyle w:val="1"/>
        <w:numPr>
          <w:ilvl w:val="0"/>
          <w:numId w:val="4"/>
        </w:numPr>
        <w:shd w:val="clear" w:color="auto" w:fill="auto"/>
        <w:tabs>
          <w:tab w:val="left" w:pos="1277"/>
        </w:tabs>
        <w:spacing w:line="262" w:lineRule="auto"/>
        <w:ind w:firstLine="740"/>
        <w:jc w:val="both"/>
      </w:pPr>
      <w:r>
        <w:t>Постановления Главног</w:t>
      </w:r>
      <w:r>
        <w:t>о государственного санитарного врача РФ от</w:t>
      </w:r>
    </w:p>
    <w:p w:rsidR="00E4092E" w:rsidRDefault="007C4AA6">
      <w:pPr>
        <w:pStyle w:val="1"/>
        <w:shd w:val="clear" w:color="auto" w:fill="auto"/>
        <w:tabs>
          <w:tab w:val="left" w:pos="1336"/>
          <w:tab w:val="left" w:pos="1997"/>
        </w:tabs>
        <w:ind w:firstLine="0"/>
        <w:jc w:val="both"/>
      </w:pPr>
      <w:r>
        <w:t>10.07.2015</w:t>
      </w:r>
      <w:r>
        <w:tab/>
        <w:t>№</w:t>
      </w:r>
      <w:r>
        <w:tab/>
        <w:t>26 «Об утверждении СанПиН 2.4.2.3286-15 «Санитарно</w:t>
      </w:r>
      <w:r>
        <w:softHyphen/>
      </w:r>
    </w:p>
    <w:p w:rsidR="00E4092E" w:rsidRDefault="007C4AA6">
      <w:pPr>
        <w:pStyle w:val="1"/>
        <w:shd w:val="clear" w:color="auto" w:fill="auto"/>
        <w:ind w:firstLine="0"/>
        <w:jc w:val="both"/>
      </w:pPr>
      <w:r>
        <w:t>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</w:t>
      </w:r>
      <w:r>
        <w:t>ванным основным общеобразовательным программам для обучающихся с ограниченными возможностями здоровья“ (зарегистрировано в Минюсте России 14.08.2015 № 38528).</w:t>
      </w:r>
    </w:p>
    <w:p w:rsidR="00E4092E" w:rsidRDefault="007C4AA6">
      <w:pPr>
        <w:pStyle w:val="1"/>
        <w:numPr>
          <w:ilvl w:val="0"/>
          <w:numId w:val="4"/>
        </w:numPr>
        <w:shd w:val="clear" w:color="auto" w:fill="auto"/>
        <w:tabs>
          <w:tab w:val="left" w:pos="1277"/>
        </w:tabs>
        <w:spacing w:after="280"/>
        <w:ind w:firstLine="740"/>
        <w:jc w:val="both"/>
      </w:pPr>
      <w:r>
        <w:t>Адаптированной основной образовательной программы начального общего образования обучающихся с тяж</w:t>
      </w:r>
      <w:r>
        <w:t>елым нарушением речи (вариант 5.1).</w:t>
      </w:r>
    </w:p>
    <w:p w:rsidR="00E4092E" w:rsidRDefault="007C4AA6">
      <w:pPr>
        <w:pStyle w:val="11"/>
        <w:keepNext/>
        <w:keepLines/>
        <w:shd w:val="clear" w:color="auto" w:fill="auto"/>
        <w:ind w:left="0" w:firstLine="720"/>
      </w:pPr>
      <w:bookmarkStart w:id="5" w:name="bookmark4"/>
      <w:bookmarkStart w:id="6" w:name="bookmark5"/>
      <w:r>
        <w:t>Общая характеристика обучающихся с ОВЗ (с тяжёлыми нарушениями речи)</w:t>
      </w:r>
      <w:bookmarkEnd w:id="5"/>
      <w:bookmarkEnd w:id="6"/>
    </w:p>
    <w:p w:rsidR="00E4092E" w:rsidRDefault="007C4AA6">
      <w:pPr>
        <w:pStyle w:val="1"/>
        <w:shd w:val="clear" w:color="auto" w:fill="auto"/>
        <w:ind w:firstLine="740"/>
        <w:jc w:val="both"/>
      </w:pPr>
      <w:r>
        <w:t xml:space="preserve">Тяжёлые нарушения речи по - разному, но обязательно находят своё отражение в психической деятельности человека, что проявляется в нарушении </w:t>
      </w:r>
      <w:r>
        <w:t>познавательной, эмоционально - волевой сферы личности, межличностных отношений. Нарушение восприятия отмечается у всех детей с ТНР.</w:t>
      </w:r>
    </w:p>
    <w:p w:rsidR="00E4092E" w:rsidRDefault="007C4AA6">
      <w:pPr>
        <w:pStyle w:val="1"/>
        <w:shd w:val="clear" w:color="auto" w:fill="auto"/>
        <w:ind w:firstLine="740"/>
        <w:jc w:val="both"/>
      </w:pPr>
      <w:r>
        <w:t>Более тщательное обследование обнаруживает у многих из них диффузность фонематических представлений, нечёткость слухового во</w:t>
      </w:r>
      <w:r>
        <w:t>сприятия, слабую ориентацию в звуковом и слоговом составе слова, что приводит к недостаточности восприятия об</w:t>
      </w:r>
      <w:r>
        <w:softHyphen/>
        <w:t>ращенной речи, замедленности и затруднённости понимания грамматических форм и развёрнутого текста. Нередко дети из-за нечёткости фонематического в</w:t>
      </w:r>
      <w:r>
        <w:t>осприятия улавливают только отдельные элементы фразы и не могут связать их в единую смысловую структуру. Эта ограниченность понимания является вторичным проявлением основного нарушения — недоразвития собственной речи. Необходимое условие для обучения детей</w:t>
      </w:r>
      <w:r>
        <w:t xml:space="preserve"> грамоте — развитие зрительного восприятия, которое у детей с ТНР отстаёт от нормы и характеризуется рядом особенностей. Для них типично нарушение буквенного гнозиса, проявляющееся в трудностях узнавания сходных графических букв, изображённых пунктирно, в </w:t>
      </w:r>
      <w:r>
        <w:t>условиях наложения, зашумления и т. д.</w:t>
      </w:r>
    </w:p>
    <w:p w:rsidR="00E4092E" w:rsidRDefault="007C4AA6">
      <w:pPr>
        <w:pStyle w:val="1"/>
        <w:shd w:val="clear" w:color="auto" w:fill="auto"/>
        <w:ind w:firstLine="740"/>
        <w:jc w:val="both"/>
      </w:pPr>
      <w:r>
        <w:t>Отставание в развитии зрительного восприятия, зрительных предметных образов у детей с ТНР часто сочетается с нарушением пространственных представлений. В частности, дети с дизартрией затрудняются в дифференциации поня</w:t>
      </w:r>
      <w:r>
        <w:t>тий справа, слева, с трудом усваивают многие пространственные понятия — спереди, сзади, между, не могут сложить из части целое и т. д. Особенно стойко пространственные нарушения проявляют</w:t>
      </w:r>
      <w:r>
        <w:softHyphen/>
        <w:t>ся в рисовании человека: изображение отличается бедностью, примитивн</w:t>
      </w:r>
      <w:r>
        <w:t>остью, что типично для детей не только с дизартрией, но и с алалией. У некоторых детей с ТНР наблюдаются недоразвитие временных представлений, нарушение их вербализации, а так</w:t>
      </w:r>
      <w:r>
        <w:softHyphen/>
        <w:t>же несовершенство субъективного ощущения времени, что оказывает отрицательное вл</w:t>
      </w:r>
      <w:r>
        <w:t>ияние на развитие устной речи.</w:t>
      </w:r>
    </w:p>
    <w:p w:rsidR="00E4092E" w:rsidRDefault="007C4AA6">
      <w:pPr>
        <w:pStyle w:val="1"/>
        <w:shd w:val="clear" w:color="auto" w:fill="auto"/>
        <w:ind w:firstLine="720"/>
        <w:jc w:val="both"/>
      </w:pPr>
      <w:r>
        <w:t>Существенным сопутствующим признаком при ТНР является нарушение памяти. Уровень развития памяти, особенно слуховой, снижается с понижением уровня речевого развития. В целом по сравнению с нормально говорящими у детей с ТНР сн</w:t>
      </w:r>
      <w:r>
        <w:t>ижен объём всех видов памяти (слуховой, зрительной, тактильно -кинестетической).</w:t>
      </w:r>
    </w:p>
    <w:p w:rsidR="00E4092E" w:rsidRDefault="007C4AA6">
      <w:pPr>
        <w:pStyle w:val="1"/>
        <w:shd w:val="clear" w:color="auto" w:fill="auto"/>
        <w:ind w:firstLine="720"/>
        <w:jc w:val="both"/>
      </w:pPr>
      <w:r>
        <w:t xml:space="preserve">Нарушение структуры деятельности, неточное и фрагментарное восприятие инструкции </w:t>
      </w:r>
      <w:r>
        <w:lastRenderedPageBreak/>
        <w:t>связаны не только со снижением мнестической деятельности, но и с особенностями внимания. Внима</w:t>
      </w:r>
      <w:r>
        <w:t>ние у детей с ТНР характеризуется рядом особенностей: неустойчивостью, трудностью переключения, низким уровнем произвольного внимания и т. д.</w:t>
      </w:r>
    </w:p>
    <w:p w:rsidR="00E4092E" w:rsidRDefault="007C4AA6">
      <w:pPr>
        <w:pStyle w:val="1"/>
        <w:shd w:val="clear" w:color="auto" w:fill="auto"/>
        <w:ind w:firstLine="720"/>
        <w:jc w:val="both"/>
      </w:pPr>
      <w:r>
        <w:t>Нарушаются все виды контроля за деятельностью (упреждающего, текущего, по</w:t>
      </w:r>
      <w:r>
        <w:softHyphen/>
        <w:t>следующего). Причём наиболее страдают уп</w:t>
      </w:r>
      <w:r>
        <w:t>реждающий (связанный с анализом условия задания) и текущий (в процессе выполнения задания) виды контроля.</w:t>
      </w:r>
    </w:p>
    <w:p w:rsidR="00E4092E" w:rsidRDefault="007C4AA6">
      <w:pPr>
        <w:pStyle w:val="1"/>
        <w:shd w:val="clear" w:color="auto" w:fill="auto"/>
        <w:ind w:firstLine="720"/>
        <w:jc w:val="both"/>
      </w:pPr>
      <w:r>
        <w:t>ТНР особенно влияют на формирование высших уровней познавательной деятельности, обусловливая специфические особенности мышления. Контингент детей по у</w:t>
      </w:r>
      <w:r>
        <w:t>ровню мыслительной деятельности крайне неоднороден. Одни из них близки к нормально развивающимся сверстникам, другие, составляющие большинство, отличаются низкой познавательной активностью, проявляющейся в отсутствии интереса к заданиям, в недостаточном ур</w:t>
      </w:r>
      <w:r>
        <w:t>овне психического напряжения и т. д. Вследствие двигательных и сенсорных нарушений недостаточно развивается наглядно - действенное и наглядно - образное мышление. Задержано формирование словесно - логического мышления, что проявляется в трудностях установл</w:t>
      </w:r>
      <w:r>
        <w:t>ения сходства и различия между предметами, несформированности многих обобщающих понятий, в трудностях классификации предметов по существенным признакам.</w:t>
      </w:r>
    </w:p>
    <w:p w:rsidR="00E4092E" w:rsidRDefault="007C4AA6">
      <w:pPr>
        <w:pStyle w:val="1"/>
        <w:shd w:val="clear" w:color="auto" w:fill="auto"/>
        <w:ind w:firstLine="720"/>
        <w:jc w:val="both"/>
      </w:pPr>
      <w:r>
        <w:rPr>
          <w:b/>
          <w:bCs/>
        </w:rPr>
        <w:t>Цели и задачи программы.</w:t>
      </w:r>
    </w:p>
    <w:p w:rsidR="00E4092E" w:rsidRDefault="007C4AA6">
      <w:pPr>
        <w:pStyle w:val="1"/>
        <w:shd w:val="clear" w:color="auto" w:fill="auto"/>
        <w:ind w:firstLine="720"/>
        <w:jc w:val="both"/>
      </w:pPr>
      <w:r>
        <w:t>Курс коррекционно-развивающих занятий направлен на исправление различных типич</w:t>
      </w:r>
      <w:r>
        <w:t>ных недостатков психического (психологического) развития, которые в совокупности определяют наличие особых образовательных потребностей детей с тяжёлыми нарушениями речи.</w:t>
      </w:r>
    </w:p>
    <w:p w:rsidR="00E4092E" w:rsidRDefault="007C4AA6">
      <w:pPr>
        <w:pStyle w:val="1"/>
        <w:shd w:val="clear" w:color="auto" w:fill="auto"/>
        <w:ind w:firstLine="720"/>
        <w:jc w:val="both"/>
      </w:pPr>
      <w:r>
        <w:rPr>
          <w:b/>
          <w:bCs/>
        </w:rPr>
        <w:t xml:space="preserve">Цель программы: </w:t>
      </w:r>
      <w:r>
        <w:t>применение разных форм взаимодействия с обучающимися, направленными н</w:t>
      </w:r>
      <w:r>
        <w:t>а преодоление или ослабление проблем в познавательном и эмоциональном развитии, гармонизацию личности и межличностных отношений, коррекцию недостатков саморегуляции, формирование учебной мотивации.</w:t>
      </w:r>
    </w:p>
    <w:p w:rsidR="00E4092E" w:rsidRDefault="007C4AA6">
      <w:pPr>
        <w:pStyle w:val="1"/>
        <w:shd w:val="clear" w:color="auto" w:fill="auto"/>
        <w:ind w:firstLine="720"/>
        <w:jc w:val="both"/>
      </w:pPr>
      <w:r>
        <w:rPr>
          <w:b/>
          <w:bCs/>
        </w:rPr>
        <w:t>Задачи: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1420"/>
        </w:tabs>
        <w:ind w:firstLine="720"/>
        <w:jc w:val="both"/>
      </w:pPr>
      <w:r>
        <w:t>формирование осознанной саморегуляции познавательн</w:t>
      </w:r>
      <w:r>
        <w:t>ой деятельности и поведения - способности к самостоятельной организации собственной деятельности;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1420"/>
        </w:tabs>
        <w:ind w:firstLine="720"/>
        <w:jc w:val="both"/>
      </w:pPr>
      <w:r>
        <w:t>совершенствование познавательной деятельности как основы компенсации, коррекции и профилактики вторичных нарушений психологического развития, коррекция индиви</w:t>
      </w:r>
      <w:r>
        <w:t>дуальных пробелов в знаниях;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1420"/>
        </w:tabs>
        <w:ind w:firstLine="720"/>
        <w:jc w:val="both"/>
      </w:pPr>
      <w:r>
        <w:t>стимулирование познавательной активности, интереса к себе, окружающему предметному и социальному миру и осознанию имеющихся трудностей, формирование школьной мотивации;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1420"/>
        </w:tabs>
        <w:ind w:firstLine="720"/>
        <w:jc w:val="both"/>
      </w:pPr>
      <w:r>
        <w:t>освоение социально одобряемых норм поведения, противодейст</w:t>
      </w:r>
      <w:r>
        <w:t>вие закреплению дезадаптивных черт и отклонений в формировании личности;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1420"/>
        </w:tabs>
        <w:spacing w:line="259" w:lineRule="auto"/>
        <w:ind w:firstLine="720"/>
        <w:jc w:val="both"/>
      </w:pPr>
      <w:r>
        <w:t>компенсация эмоционального неблагополучия, развитие самосознания;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1420"/>
        </w:tabs>
        <w:ind w:firstLine="720"/>
        <w:jc w:val="both"/>
      </w:pPr>
      <w:r>
        <w:t>освоение и отработка средств коммуникации, приемов конструктивного взаимодействия со сверстниками и взрослыми;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1420"/>
        </w:tabs>
        <w:spacing w:after="280"/>
        <w:ind w:firstLine="720"/>
        <w:jc w:val="both"/>
      </w:pPr>
      <w:r>
        <w:t>содействие становлению сферы жизненной компетенции и преодолению различных дисфункций, а также достижению личностных и метапредметных результатов образования.</w:t>
      </w:r>
    </w:p>
    <w:p w:rsidR="00E4092E" w:rsidRDefault="007C4AA6">
      <w:pPr>
        <w:pStyle w:val="1"/>
        <w:numPr>
          <w:ilvl w:val="0"/>
          <w:numId w:val="3"/>
        </w:numPr>
        <w:shd w:val="clear" w:color="auto" w:fill="auto"/>
        <w:tabs>
          <w:tab w:val="left" w:pos="1042"/>
        </w:tabs>
        <w:ind w:firstLine="720"/>
        <w:jc w:val="both"/>
      </w:pPr>
      <w:r>
        <w:rPr>
          <w:b/>
          <w:bCs/>
        </w:rPr>
        <w:t>Общая характеристика коррекционно-развивающего курса</w:t>
      </w:r>
    </w:p>
    <w:p w:rsidR="00E4092E" w:rsidRDefault="007C4AA6">
      <w:pPr>
        <w:pStyle w:val="1"/>
        <w:shd w:val="clear" w:color="auto" w:fill="auto"/>
        <w:ind w:firstLine="720"/>
        <w:jc w:val="both"/>
      </w:pPr>
      <w:r>
        <w:t>Программа коррекционно-развивающего курса «П</w:t>
      </w:r>
      <w:r>
        <w:t>сихокоррекционные занятия» рассчитана на учащихся 1-4 классов с тяжёлыми нарушениями речи (далее ТНР), вариант 5.1. Отличительной особенностью программы является коррекция развития особенностей познавательной сферы через задания игрового характера, с целью</w:t>
      </w:r>
      <w:r>
        <w:t xml:space="preserve"> помощи учащимся в усвоении учебного материала, развития высших психических функций и личностно</w:t>
      </w:r>
      <w:r>
        <w:softHyphen/>
        <w:t>мотивационной сферы.</w:t>
      </w:r>
    </w:p>
    <w:p w:rsidR="00E4092E" w:rsidRDefault="007C4AA6">
      <w:pPr>
        <w:pStyle w:val="1"/>
        <w:shd w:val="clear" w:color="auto" w:fill="auto"/>
        <w:ind w:firstLine="720"/>
        <w:jc w:val="both"/>
      </w:pPr>
      <w:r>
        <w:t>В программе учитываются следующие образовательные потребности учащихся:</w:t>
      </w:r>
    </w:p>
    <w:p w:rsidR="00E4092E" w:rsidRDefault="007C4AA6">
      <w:pPr>
        <w:pStyle w:val="1"/>
        <w:numPr>
          <w:ilvl w:val="0"/>
          <w:numId w:val="6"/>
        </w:numPr>
        <w:shd w:val="clear" w:color="auto" w:fill="auto"/>
        <w:tabs>
          <w:tab w:val="left" w:pos="1042"/>
        </w:tabs>
        <w:ind w:firstLine="720"/>
        <w:jc w:val="both"/>
      </w:pPr>
      <w:r>
        <w:t>Непрерывность коррекционно-развивающего процесса.</w:t>
      </w:r>
    </w:p>
    <w:p w:rsidR="00E4092E" w:rsidRDefault="007C4AA6">
      <w:pPr>
        <w:pStyle w:val="1"/>
        <w:numPr>
          <w:ilvl w:val="0"/>
          <w:numId w:val="6"/>
        </w:numPr>
        <w:shd w:val="clear" w:color="auto" w:fill="auto"/>
        <w:tabs>
          <w:tab w:val="left" w:pos="1224"/>
        </w:tabs>
        <w:ind w:firstLine="720"/>
        <w:jc w:val="both"/>
      </w:pPr>
      <w:r>
        <w:t>Обеспечение особо</w:t>
      </w:r>
      <w:r>
        <w:t xml:space="preserve">й пространственной и временной организации образовательной среды с учётом функционального состояния центральной нервной системы каждого учащегося и нейродинамики психических процессов (быстрой истощаемости, низкой работоспособности, </w:t>
      </w:r>
      <w:r>
        <w:lastRenderedPageBreak/>
        <w:t>пониженного общего тону</w:t>
      </w:r>
      <w:r>
        <w:t>са и т.д.).</w:t>
      </w:r>
    </w:p>
    <w:p w:rsidR="00E4092E" w:rsidRDefault="007C4AA6">
      <w:pPr>
        <w:pStyle w:val="1"/>
        <w:numPr>
          <w:ilvl w:val="0"/>
          <w:numId w:val="6"/>
        </w:numPr>
        <w:shd w:val="clear" w:color="auto" w:fill="auto"/>
        <w:tabs>
          <w:tab w:val="left" w:pos="1028"/>
        </w:tabs>
        <w:ind w:firstLine="720"/>
        <w:jc w:val="both"/>
      </w:pPr>
      <w:r>
        <w:t>Гибкое варьирование организации процесса обучения путём использования соответствующих методик и технологий.</w:t>
      </w:r>
    </w:p>
    <w:p w:rsidR="00E4092E" w:rsidRDefault="007C4AA6">
      <w:pPr>
        <w:pStyle w:val="1"/>
        <w:numPr>
          <w:ilvl w:val="0"/>
          <w:numId w:val="6"/>
        </w:numPr>
        <w:shd w:val="clear" w:color="auto" w:fill="auto"/>
        <w:tabs>
          <w:tab w:val="left" w:pos="1042"/>
        </w:tabs>
        <w:ind w:firstLine="720"/>
        <w:jc w:val="both"/>
      </w:pPr>
      <w:r>
        <w:t>Упрощение системы постановки задач.</w:t>
      </w:r>
    </w:p>
    <w:p w:rsidR="00E4092E" w:rsidRDefault="007C4AA6">
      <w:pPr>
        <w:pStyle w:val="1"/>
        <w:numPr>
          <w:ilvl w:val="0"/>
          <w:numId w:val="6"/>
        </w:numPr>
        <w:shd w:val="clear" w:color="auto" w:fill="auto"/>
        <w:tabs>
          <w:tab w:val="left" w:pos="1224"/>
        </w:tabs>
        <w:ind w:firstLine="720"/>
        <w:jc w:val="both"/>
      </w:pPr>
      <w:r>
        <w:t xml:space="preserve">«Пошаговое» предъявление материала, дозированная помощь педагога- психолога, использование </w:t>
      </w:r>
      <w:r>
        <w:t>специальных методов, приемов и средств, способствующих общему развитию.</w:t>
      </w:r>
    </w:p>
    <w:p w:rsidR="00E4092E" w:rsidRDefault="007C4AA6">
      <w:pPr>
        <w:pStyle w:val="1"/>
        <w:numPr>
          <w:ilvl w:val="0"/>
          <w:numId w:val="6"/>
        </w:numPr>
        <w:shd w:val="clear" w:color="auto" w:fill="auto"/>
        <w:tabs>
          <w:tab w:val="left" w:pos="1028"/>
        </w:tabs>
        <w:ind w:firstLine="720"/>
        <w:jc w:val="both"/>
      </w:pPr>
      <w:r>
        <w:t>Постоянное стимулирование познавательной активности, побуждение интереса к предметному и социальному миру.</w:t>
      </w:r>
    </w:p>
    <w:p w:rsidR="00E4092E" w:rsidRDefault="007C4AA6">
      <w:pPr>
        <w:pStyle w:val="1"/>
        <w:shd w:val="clear" w:color="auto" w:fill="auto"/>
        <w:ind w:firstLine="720"/>
        <w:jc w:val="both"/>
      </w:pPr>
      <w:r>
        <w:t>Основные принципы, на которых построена коррекционно-развивающая программа.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988"/>
        </w:tabs>
        <w:spacing w:line="252" w:lineRule="auto"/>
        <w:ind w:firstLine="720"/>
        <w:jc w:val="both"/>
      </w:pPr>
      <w:r>
        <w:t>П</w:t>
      </w:r>
      <w:r>
        <w:t>ринцип развивающего обучения реализуется на основе положения о ведущей роли обучения в развитии ребёнка, учитывая его «зону ближайшего развития».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988"/>
        </w:tabs>
        <w:ind w:firstLine="720"/>
        <w:jc w:val="both"/>
      </w:pPr>
      <w:r>
        <w:t>Принцип учёта возрастных и индивидуальных особенностей ребёнка. Содержание программы построено с учетом развит</w:t>
      </w:r>
      <w:r>
        <w:t>ия основных особенностей умственного развития детей, индивидуального подхода к учащимся - системность: задания располагаются в определенном порядке - один вид деятельности сменяет другой; - принцип «спирали»: в занятиях задания повторяются; - принцип «от п</w:t>
      </w:r>
      <w:r>
        <w:t>ростого - к сложному»: задания постепенно усложняются по мере их овладения; каждый тип заданий и упражнений служит подготовкой для выполнения следующего, более сложного задания.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988"/>
        </w:tabs>
        <w:ind w:firstLine="720"/>
        <w:jc w:val="both"/>
      </w:pPr>
      <w:r>
        <w:t>Принцип доступности обеспечивает максимальное раскрытие перед ребёнком механиз</w:t>
      </w:r>
      <w:r>
        <w:t>мов и операций логического мышления с целью их понимания, а также использования в заданиях разнообразного материала, относящегося к разным областям знаний.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988"/>
        </w:tabs>
        <w:ind w:firstLine="720"/>
        <w:jc w:val="both"/>
      </w:pPr>
      <w:r>
        <w:t>Деятельностный принцип: занятия проходят на основах сотрудничества, при выполнении заданий, контроли</w:t>
      </w:r>
      <w:r>
        <w:t>руется правильность их выполнения, оказывается поддержка и стимулируется активность ребёнка.</w:t>
      </w:r>
    </w:p>
    <w:p w:rsidR="00E4092E" w:rsidRDefault="007C4AA6">
      <w:pPr>
        <w:pStyle w:val="1"/>
        <w:shd w:val="clear" w:color="auto" w:fill="auto"/>
        <w:ind w:firstLine="720"/>
        <w:jc w:val="both"/>
      </w:pPr>
      <w:r>
        <w:t>Все задания программы условно можно разбить на несколько направлений: развитие внимания, развитие памяти, развитие пространственного восприятия, зрительно</w:t>
      </w:r>
      <w:r>
        <w:softHyphen/>
        <w:t>моторной</w:t>
      </w:r>
      <w:r>
        <w:t xml:space="preserve"> координации, развития мышления. Эта классификация является условной, так как все познавательные процессы взаимосвязаны и представляют собой единую систему. Поэтому развиваются в комплексе, что способствует в дальнейшем расширению зоны ближайшего развития </w:t>
      </w:r>
      <w:r>
        <w:t>ребёнка и последовательный перевод её в непосредственный актив (зону актуального развития).</w:t>
      </w:r>
    </w:p>
    <w:p w:rsidR="00E4092E" w:rsidRDefault="007C4AA6">
      <w:pPr>
        <w:pStyle w:val="1"/>
        <w:shd w:val="clear" w:color="auto" w:fill="auto"/>
        <w:ind w:firstLine="720"/>
        <w:jc w:val="both"/>
      </w:pPr>
      <w:r>
        <w:t>Главное отличие коррекционно-развивающих занятий от традиционных уроков заключается в том, что акцент перенесён с результативной стороны учения на его процесс.</w:t>
      </w:r>
    </w:p>
    <w:p w:rsidR="00E4092E" w:rsidRDefault="007C4AA6">
      <w:pPr>
        <w:pStyle w:val="1"/>
        <w:shd w:val="clear" w:color="auto" w:fill="auto"/>
        <w:ind w:firstLine="720"/>
        <w:jc w:val="both"/>
      </w:pPr>
      <w:r>
        <w:t>На з</w:t>
      </w:r>
      <w:r>
        <w:t>анятиях нет отметок, оценивание осуществляется при помощи рефлексии в конце занятия, что постепенно формирует положительное отношение к занятиям.</w:t>
      </w:r>
    </w:p>
    <w:p w:rsidR="00E4092E" w:rsidRDefault="007C4AA6">
      <w:pPr>
        <w:pStyle w:val="1"/>
        <w:shd w:val="clear" w:color="auto" w:fill="auto"/>
        <w:ind w:firstLine="720"/>
        <w:jc w:val="both"/>
      </w:pPr>
      <w:r>
        <w:t>Данной программой предусматривается развитие форм связной речи (диалогической и монологической) и видов (устно</w:t>
      </w:r>
      <w:r>
        <w:t>й и письменной).</w:t>
      </w:r>
    </w:p>
    <w:p w:rsidR="00E4092E" w:rsidRDefault="007C4AA6">
      <w:pPr>
        <w:pStyle w:val="1"/>
        <w:shd w:val="clear" w:color="auto" w:fill="auto"/>
        <w:ind w:left="420" w:firstLine="700"/>
        <w:jc w:val="both"/>
      </w:pPr>
      <w:r>
        <w:t>Коррекционная работа происходит в определенной последовательности, с учетом психологической структуры вида речевой деятельности: осознания побудительного мотива к высказыванию и ориентировки в смысловом содержании текста.</w:t>
      </w:r>
    </w:p>
    <w:p w:rsidR="00E4092E" w:rsidRDefault="007C4AA6">
      <w:pPr>
        <w:pStyle w:val="1"/>
        <w:shd w:val="clear" w:color="auto" w:fill="auto"/>
        <w:ind w:left="420" w:firstLine="700"/>
        <w:jc w:val="both"/>
      </w:pPr>
      <w:r>
        <w:t>Работа над смысло</w:t>
      </w:r>
      <w:r>
        <w:t>вым содержанием текста включает анализ наглядной ситуации (реальная ситуация, серия сюжетных картинок, сюжетная картинка), выделение в ней главного, формирование умения устанавливать смысловые связи между отдельными компонентами ситуации, умение удерживать</w:t>
      </w:r>
      <w:r>
        <w:t xml:space="preserve"> смысловую программу в памяти, а затем, развертывать её в процессе связного высказывания.</w:t>
      </w:r>
    </w:p>
    <w:p w:rsidR="00E4092E" w:rsidRDefault="007C4AA6">
      <w:pPr>
        <w:pStyle w:val="1"/>
        <w:shd w:val="clear" w:color="auto" w:fill="auto"/>
        <w:spacing w:after="260"/>
        <w:ind w:left="420" w:firstLine="700"/>
        <w:jc w:val="both"/>
        <w:rPr>
          <w:sz w:val="22"/>
          <w:szCs w:val="22"/>
        </w:rPr>
      </w:pPr>
      <w:r>
        <w:t>В процессе смысловой работы с текстом предусмотрено обсуждение серии сюжетных картинок (раскладывание серий, нахождение лишней или «выпавшей» картинки и т.д.); работа</w:t>
      </w:r>
      <w:r>
        <w:t xml:space="preserve"> с двумя сходными сюжетными картинками (сравнение), что способствует привлечению внимания к содержанию, выделению элементов ситуации на картинке, её анализу. Работа над соотнесением сюжетных и предметных картинок проводится в виде составления смыслового пл</w:t>
      </w:r>
      <w:r>
        <w:t xml:space="preserve">ана связного высказывания используются рисуночные приемы). В процессе развития связной речи обучающихся с ТНР учитывается последовательность перехода от ситуативной речи к контекстной. Поэтому сначала в работе используются серии сюжетных картинок, </w:t>
      </w:r>
      <w:r>
        <w:lastRenderedPageBreak/>
        <w:t>отдельны</w:t>
      </w:r>
      <w:r>
        <w:t>е сюжетные картинки, а в дальнейшем учащиеся учатся составлять рассказы без использования наглядности, по заданной теме. Коррекционные задания преимущественно связаны с жизненным опытом учащихся, это помогает им осмысливать явления действительности, способ</w:t>
      </w:r>
      <w:r>
        <w:t>ствует созданию картины мира и является основой формирования социальной компетенции. Постепенное расширение и усложнение тематического поля тесным образом связано с изучением содержания учебного предмета «Окружающий мир», их когнитивному и коммуникативно-р</w:t>
      </w:r>
      <w:r>
        <w:t>ечевому развитию</w:t>
      </w:r>
      <w:r>
        <w:rPr>
          <w:rFonts w:ascii="Calibri" w:eastAsia="Calibri" w:hAnsi="Calibri" w:cs="Calibri"/>
          <w:sz w:val="22"/>
          <w:szCs w:val="22"/>
        </w:rPr>
        <w:t>.</w:t>
      </w:r>
    </w:p>
    <w:p w:rsidR="00E4092E" w:rsidRDefault="007C4AA6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1442"/>
        </w:tabs>
        <w:ind w:left="1120" w:firstLine="0"/>
      </w:pPr>
      <w:bookmarkStart w:id="7" w:name="bookmark6"/>
      <w:bookmarkStart w:id="8" w:name="bookmark7"/>
      <w:r>
        <w:t>Описание места коррекционно-развивающего курса в учебном плане</w:t>
      </w:r>
      <w:bookmarkEnd w:id="7"/>
      <w:bookmarkEnd w:id="8"/>
    </w:p>
    <w:p w:rsidR="00E4092E" w:rsidRDefault="007C4AA6">
      <w:pPr>
        <w:pStyle w:val="1"/>
        <w:shd w:val="clear" w:color="auto" w:fill="auto"/>
        <w:spacing w:after="260"/>
        <w:ind w:left="420" w:firstLine="700"/>
        <w:jc w:val="both"/>
      </w:pPr>
      <w:r>
        <w:t>Коррекционно-развивающая программа рассчитана на 4 года обучения по 1 часу в неделю, 1 класс - 32 часа (32 недели), 2-4 классы по 33 часа (33 недели), всего 131 час. Занятия п</w:t>
      </w:r>
      <w:r>
        <w:t>роводятся 2 раза в неделю, продолжительность занятий определяется в зависимости от класса и формы проведения. При групповой форме проведения: 1 класс с сентября по октябрь по 30 минут, ноябрь-декабрь - 35 минут, январь-май - 40 минут; 2-4 классы по 40 мину</w:t>
      </w:r>
      <w:r>
        <w:t>т. При индивидуальной форме работы продолжительность занятий 20</w:t>
      </w:r>
      <w:r>
        <w:softHyphen/>
        <w:t>30 минут. Курс изучения программы рассчитан на детей 1 - 4-х классов, обучающихся по АООП НОО ТНР.</w:t>
      </w:r>
    </w:p>
    <w:p w:rsidR="00E4092E" w:rsidRDefault="007C4AA6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1682"/>
        </w:tabs>
        <w:ind w:left="420"/>
        <w:jc w:val="both"/>
      </w:pPr>
      <w:bookmarkStart w:id="9" w:name="bookmark8"/>
      <w:bookmarkStart w:id="10" w:name="bookmark9"/>
      <w:r>
        <w:t>Описание ценностных ориентиров содержания коррекционно</w:t>
      </w:r>
      <w:r>
        <w:softHyphen/>
        <w:t>развивающего курса</w:t>
      </w:r>
      <w:bookmarkEnd w:id="9"/>
      <w:bookmarkEnd w:id="10"/>
    </w:p>
    <w:p w:rsidR="00E4092E" w:rsidRDefault="007C4AA6">
      <w:pPr>
        <w:pStyle w:val="1"/>
        <w:shd w:val="clear" w:color="auto" w:fill="auto"/>
        <w:spacing w:after="260"/>
        <w:ind w:left="420" w:firstLine="700"/>
        <w:jc w:val="both"/>
      </w:pPr>
      <w:r>
        <w:t>Ценность добра - ос</w:t>
      </w:r>
      <w:r>
        <w:t>ознание себя как части мира, в котором люди соединены бесчисленными связями; осознание постулатов нравственной жизни (будь милосерден, поступай так, как ты хотел бы, чтобы поступали с тобой). Ценность общения - понимание важности общения как значимой соста</w:t>
      </w:r>
      <w:r>
        <w:t>вляющей жизни общества, как одного из основополагающих элементов культуры. Ценность семьи. Понимание важности семьи в жизни человека; осознание своих корней; формирование эмоционально-позитивного отношения к семье, близким, взаимной ответственности, уважен</w:t>
      </w:r>
      <w:r>
        <w:t>ие к старшим, их нравственным идеалам. Ценность труда и творчества -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труду в целом и к литературному труду, тв</w:t>
      </w:r>
      <w:r>
        <w:t>орчеству.</w:t>
      </w:r>
    </w:p>
    <w:p w:rsidR="00E4092E" w:rsidRDefault="007C4AA6">
      <w:pPr>
        <w:pStyle w:val="11"/>
        <w:keepNext/>
        <w:keepLines/>
        <w:shd w:val="clear" w:color="auto" w:fill="auto"/>
        <w:ind w:left="420"/>
        <w:jc w:val="both"/>
      </w:pPr>
      <w:bookmarkStart w:id="11" w:name="bookmark10"/>
      <w:bookmarkStart w:id="12" w:name="bookmark11"/>
      <w:r>
        <w:t>5 Личностные, метапредметные и предметные результаты освоения коррекционно-развивающего курса</w:t>
      </w:r>
      <w:bookmarkEnd w:id="11"/>
      <w:bookmarkEnd w:id="12"/>
    </w:p>
    <w:p w:rsidR="00E4092E" w:rsidRDefault="007C4AA6">
      <w:pPr>
        <w:pStyle w:val="1"/>
        <w:shd w:val="clear" w:color="auto" w:fill="auto"/>
        <w:spacing w:after="260"/>
        <w:ind w:left="1120" w:firstLine="0"/>
      </w:pPr>
      <w:r>
        <w:t>В результате обучения по данной программе у обучающихся происходит:</w:t>
      </w:r>
    </w:p>
    <w:p w:rsidR="00E4092E" w:rsidRDefault="007C4AA6">
      <w:pPr>
        <w:pStyle w:val="1"/>
        <w:numPr>
          <w:ilvl w:val="0"/>
          <w:numId w:val="7"/>
        </w:numPr>
        <w:shd w:val="clear" w:color="auto" w:fill="auto"/>
        <w:tabs>
          <w:tab w:val="left" w:pos="1830"/>
        </w:tabs>
        <w:ind w:left="1120" w:firstLine="0"/>
      </w:pPr>
      <w:r>
        <w:t>Формирование готовности и способности к саморазвитию,</w:t>
      </w:r>
    </w:p>
    <w:p w:rsidR="00E4092E" w:rsidRDefault="007C4AA6">
      <w:pPr>
        <w:pStyle w:val="1"/>
        <w:numPr>
          <w:ilvl w:val="0"/>
          <w:numId w:val="7"/>
        </w:numPr>
        <w:shd w:val="clear" w:color="auto" w:fill="auto"/>
        <w:tabs>
          <w:tab w:val="left" w:pos="1830"/>
        </w:tabs>
        <w:ind w:left="1120" w:firstLine="0"/>
      </w:pPr>
      <w:r>
        <w:t xml:space="preserve">Развитие мотивации к обучению </w:t>
      </w:r>
      <w:r>
        <w:t>и познанию,</w:t>
      </w:r>
    </w:p>
    <w:p w:rsidR="00E4092E" w:rsidRDefault="007C4AA6">
      <w:pPr>
        <w:pStyle w:val="1"/>
        <w:numPr>
          <w:ilvl w:val="0"/>
          <w:numId w:val="7"/>
        </w:numPr>
        <w:shd w:val="clear" w:color="auto" w:fill="auto"/>
        <w:tabs>
          <w:tab w:val="left" w:pos="1830"/>
        </w:tabs>
        <w:ind w:left="1120" w:firstLine="0"/>
      </w:pPr>
      <w:r>
        <w:t>Овладение начальными навыками адаптации в динамично изменяющемся и</w:t>
      </w:r>
    </w:p>
    <w:p w:rsidR="00E4092E" w:rsidRDefault="007C4AA6">
      <w:pPr>
        <w:pStyle w:val="1"/>
        <w:shd w:val="clear" w:color="auto" w:fill="auto"/>
        <w:ind w:firstLine="420"/>
        <w:jc w:val="both"/>
      </w:pPr>
      <w:r>
        <w:t>развивающемся мире;</w:t>
      </w:r>
    </w:p>
    <w:p w:rsidR="00E4092E" w:rsidRDefault="007C4AA6">
      <w:pPr>
        <w:pStyle w:val="1"/>
        <w:numPr>
          <w:ilvl w:val="0"/>
          <w:numId w:val="7"/>
        </w:numPr>
        <w:shd w:val="clear" w:color="auto" w:fill="auto"/>
        <w:tabs>
          <w:tab w:val="left" w:pos="1830"/>
        </w:tabs>
        <w:ind w:left="1120" w:firstLine="0"/>
      </w:pPr>
      <w:r>
        <w:t>Принятие и освоение социальной роли обучающегося,</w:t>
      </w:r>
    </w:p>
    <w:p w:rsidR="00E4092E" w:rsidRDefault="007C4AA6">
      <w:pPr>
        <w:pStyle w:val="1"/>
        <w:numPr>
          <w:ilvl w:val="0"/>
          <w:numId w:val="7"/>
        </w:numPr>
        <w:shd w:val="clear" w:color="auto" w:fill="auto"/>
        <w:tabs>
          <w:tab w:val="left" w:pos="1830"/>
        </w:tabs>
        <w:ind w:left="1120" w:firstLine="0"/>
      </w:pPr>
      <w:r>
        <w:t>Развитие самостоятельности и личной ответственности за свои поступки,</w:t>
      </w:r>
    </w:p>
    <w:p w:rsidR="00E4092E" w:rsidRDefault="007C4AA6">
      <w:pPr>
        <w:pStyle w:val="1"/>
        <w:numPr>
          <w:ilvl w:val="0"/>
          <w:numId w:val="7"/>
        </w:numPr>
        <w:shd w:val="clear" w:color="auto" w:fill="auto"/>
        <w:tabs>
          <w:tab w:val="left" w:pos="1830"/>
        </w:tabs>
        <w:ind w:left="420" w:firstLine="700"/>
      </w:pPr>
      <w:r>
        <w:t xml:space="preserve">Развитие эмоционально-волевой сферы, </w:t>
      </w:r>
      <w:r>
        <w:t>в том числе доброжелательности, эмоционально-нравственной отзывчивости и сопереживания чувствам других людей;</w:t>
      </w:r>
    </w:p>
    <w:p w:rsidR="00E4092E" w:rsidRDefault="007C4AA6">
      <w:pPr>
        <w:pStyle w:val="1"/>
        <w:numPr>
          <w:ilvl w:val="0"/>
          <w:numId w:val="7"/>
        </w:numPr>
        <w:shd w:val="clear" w:color="auto" w:fill="auto"/>
        <w:tabs>
          <w:tab w:val="left" w:pos="1830"/>
        </w:tabs>
        <w:ind w:left="420" w:firstLine="700"/>
      </w:pPr>
      <w:r>
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</w:t>
      </w:r>
      <w:r>
        <w:t>рных ситуаций.</w:t>
      </w:r>
    </w:p>
    <w:p w:rsidR="00E4092E" w:rsidRDefault="007C4AA6">
      <w:pPr>
        <w:pStyle w:val="1"/>
        <w:shd w:val="clear" w:color="auto" w:fill="auto"/>
        <w:spacing w:after="40"/>
        <w:ind w:left="420" w:firstLine="700"/>
      </w:pPr>
      <w:r>
        <w:t>Основной показатель качества освоения программы личностный рост обучающегося, его самореализация и определение своего места в детском коллективе, переход в среднюю школу.</w:t>
      </w:r>
    </w:p>
    <w:p w:rsidR="00E4092E" w:rsidRDefault="007C4AA6">
      <w:pPr>
        <w:pStyle w:val="1"/>
        <w:shd w:val="clear" w:color="auto" w:fill="auto"/>
        <w:spacing w:after="40"/>
        <w:ind w:left="420" w:firstLine="700"/>
      </w:pPr>
      <w:r>
        <w:t xml:space="preserve">Далее в таблице представлены основные универсальные учебные действия, </w:t>
      </w:r>
      <w:r>
        <w:t>которые формируются в результате освоения программы: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1"/>
        <w:gridCol w:w="4536"/>
        <w:gridCol w:w="3677"/>
      </w:tblGrid>
      <w:tr w:rsidR="00E4092E">
        <w:tblPrEx>
          <w:tblCellMar>
            <w:top w:w="0" w:type="dxa"/>
            <w:bottom w:w="0" w:type="dxa"/>
          </w:tblCellMar>
        </w:tblPrEx>
        <w:trPr>
          <w:trHeight w:hRule="exact" w:val="581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Виды УУД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Выпускник научится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rPr>
                <w:i/>
                <w:iCs/>
              </w:rPr>
              <w:t>Выпускник получит возможность Для формирования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9418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i/>
                <w:iCs/>
              </w:rPr>
              <w:lastRenderedPageBreak/>
              <w:t xml:space="preserve">Личностные </w:t>
            </w:r>
            <w:r>
              <w:t xml:space="preserve">(сформированост ь внутренней позиции обучающегося, адекватной мотивации учебной деятельности, включая учебные и </w:t>
            </w:r>
            <w:r>
              <w:t>познавательные мотивы, ориентация на моральные нормы и их выполнение, способность к моральной децентрации)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154"/>
              </w:tabs>
              <w:ind w:firstLine="0"/>
            </w:pPr>
            <w:r>
              <w:t>внутренняя позиция школьника на уровне положительного отношения к школе, ориентация на содержательные моменты школьной действительности и принятия об</w:t>
            </w:r>
            <w:r>
              <w:t>разца «хорошего ученика»;</w:t>
            </w:r>
          </w:p>
          <w:p w:rsidR="00E4092E" w:rsidRDefault="007C4AA6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широкая мотивационная основа учебной деятельности, включающая социальные, учебно-познавательные и внешние мотивы;</w:t>
            </w:r>
          </w:p>
          <w:p w:rsidR="00E4092E" w:rsidRDefault="007C4AA6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учебно-познавательный интерес к новому учебному материалу и способам решения новой задачи;</w:t>
            </w:r>
          </w:p>
          <w:p w:rsidR="00E4092E" w:rsidRDefault="007C4AA6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154"/>
              </w:tabs>
              <w:ind w:firstLine="0"/>
            </w:pPr>
            <w:r>
              <w:t>ориентация на понимание п</w:t>
            </w:r>
            <w:r>
              <w:t>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 и других людей;</w:t>
            </w:r>
          </w:p>
          <w:p w:rsidR="00E4092E" w:rsidRDefault="007C4AA6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154"/>
              </w:tabs>
              <w:ind w:firstLine="0"/>
            </w:pPr>
            <w:r>
              <w:t>способность к самоо</w:t>
            </w:r>
            <w:r>
              <w:t>ценке на основе критериев успешности учебной деятельности;</w:t>
            </w:r>
          </w:p>
          <w:p w:rsidR="00E4092E" w:rsidRDefault="007C4AA6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154"/>
              </w:tabs>
              <w:ind w:firstLine="0"/>
            </w:pPr>
            <w:r>
              <w:t>ориентация в нравственном содержании и смысле как собственных поступков, так и поступков окружающих людей;</w:t>
            </w:r>
          </w:p>
          <w:p w:rsidR="00E4092E" w:rsidRDefault="007C4AA6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 xml:space="preserve">знание основных моральных норм и ориентация на их выполнение, дифференциация моральных и </w:t>
            </w:r>
            <w:r>
              <w:t>конвенциональных норм, развитие морального сознания как переходного от доконвенционального к конвенциональному уровню;</w:t>
            </w:r>
          </w:p>
          <w:p w:rsidR="00E4092E" w:rsidRDefault="007C4AA6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134"/>
              </w:tabs>
              <w:ind w:firstLine="0"/>
            </w:pPr>
            <w:r>
              <w:t>эмпатия как понимание чувств других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173"/>
              </w:tabs>
              <w:ind w:firstLine="0"/>
            </w:pPr>
            <w:r>
              <w:rPr>
                <w:i/>
                <w:iCs/>
              </w:rPr>
              <w:t>внутренней позиции обучающегося на уровне положительного отношения к образовательному учреждению, пон</w:t>
            </w:r>
            <w:r>
              <w:rPr>
                <w:i/>
                <w:iCs/>
              </w:rPr>
              <w:t>имания необходимости учения, выраженного в преобладании учебно</w:t>
            </w:r>
            <w:r>
              <w:rPr>
                <w:i/>
                <w:iCs/>
              </w:rPr>
              <w:softHyphen/>
              <w:t>познавательных мотивов и предпочтении социального способа оценки знаний;</w:t>
            </w:r>
          </w:p>
          <w:p w:rsidR="00E4092E" w:rsidRDefault="007C4AA6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173"/>
              </w:tabs>
              <w:ind w:firstLine="0"/>
            </w:pPr>
            <w:r>
              <w:rPr>
                <w:i/>
                <w:iCs/>
              </w:rPr>
              <w:t>выраженной устойчивой учебно-познавательной мотивации учения;</w:t>
            </w:r>
          </w:p>
          <w:p w:rsidR="00E4092E" w:rsidRDefault="007C4AA6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125"/>
              </w:tabs>
              <w:ind w:firstLine="0"/>
            </w:pPr>
            <w:r>
              <w:rPr>
                <w:i/>
                <w:iCs/>
              </w:rPr>
              <w:t>устойчивого учебно</w:t>
            </w:r>
            <w:r>
              <w:rPr>
                <w:i/>
                <w:iCs/>
              </w:rPr>
              <w:softHyphen/>
              <w:t xml:space="preserve">познавательного интереса к новым общим </w:t>
            </w:r>
            <w:r>
              <w:rPr>
                <w:i/>
                <w:iCs/>
              </w:rPr>
              <w:t>способам решения задач;</w:t>
            </w:r>
          </w:p>
          <w:p w:rsidR="00E4092E" w:rsidRDefault="007C4AA6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168"/>
              </w:tabs>
              <w:ind w:firstLine="0"/>
            </w:pPr>
            <w:r>
              <w:rPr>
                <w:i/>
                <w:iCs/>
              </w:rPr>
              <w:t>адекватного понимания причин успешности / неуспешности учебной деятельности;</w:t>
            </w:r>
          </w:p>
          <w:p w:rsidR="00E4092E" w:rsidRDefault="007C4AA6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168"/>
              </w:tabs>
              <w:ind w:firstLine="0"/>
            </w:pPr>
            <w:r>
              <w:rPr>
                <w:i/>
                <w:iCs/>
              </w:rPr>
              <w:t>положительной адекватной дифференцированной самооценки на основе критерия успешности реализации социальной роли «хорошего ученика»;</w:t>
            </w:r>
          </w:p>
          <w:p w:rsidR="00E4092E" w:rsidRDefault="007C4AA6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149"/>
              </w:tabs>
              <w:ind w:firstLine="0"/>
            </w:pPr>
            <w:r>
              <w:rPr>
                <w:i/>
                <w:iCs/>
              </w:rPr>
              <w:t xml:space="preserve">компетентности в </w:t>
            </w:r>
            <w:r>
              <w:rPr>
                <w:i/>
                <w:iCs/>
              </w:rPr>
              <w:t>реализации основ гражданской идентичности в поступках и деятельности;</w:t>
            </w:r>
          </w:p>
          <w:p w:rsidR="00E4092E" w:rsidRDefault="007C4AA6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rPr>
                <w:i/>
                <w:iCs/>
              </w:rPr>
              <w:t>морального сознания на конвенциональном уровне, способности к решению моральных Дилемм на основе</w:t>
            </w:r>
          </w:p>
        </w:tc>
      </w:tr>
    </w:tbl>
    <w:p w:rsidR="00E4092E" w:rsidRDefault="007C4AA6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1"/>
        <w:gridCol w:w="4536"/>
        <w:gridCol w:w="3677"/>
      </w:tblGrid>
      <w:tr w:rsidR="00E4092E">
        <w:tblPrEx>
          <w:tblCellMar>
            <w:top w:w="0" w:type="dxa"/>
            <w:bottom w:w="0" w:type="dxa"/>
          </w:tblCellMar>
        </w:tblPrEx>
        <w:trPr>
          <w:trHeight w:hRule="exact" w:val="4445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E4092E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людей и сопереживание им;</w:t>
            </w:r>
          </w:p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• установка на здоровый образ жизни;</w:t>
            </w:r>
          </w:p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• основы экологической</w:t>
            </w:r>
            <w:r>
              <w:t xml:space="preserve"> культуры: принятие ценности природного мира, готовность следовать в своей деятельности нормам природоохранного, нерасточительного, здоровьесберегающего поведения.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rPr>
                <w:i/>
                <w:iCs/>
              </w:rPr>
              <w:t xml:space="preserve">учёта позиций партнёров в общении, ориентации на их мотивы и чувства, устойчивое следование </w:t>
            </w:r>
            <w:r>
              <w:rPr>
                <w:i/>
                <w:iCs/>
              </w:rPr>
              <w:t>в поведении моральным нормам и этическим требованиям;</w:t>
            </w:r>
          </w:p>
          <w:p w:rsidR="00E4092E" w:rsidRDefault="007C4AA6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149"/>
              </w:tabs>
              <w:ind w:firstLine="0"/>
            </w:pPr>
            <w:r>
              <w:rPr>
                <w:i/>
                <w:iCs/>
              </w:rPr>
              <w:t>установки на здоровый образ жизни и реализации её в реальном поведении и поступках;</w:t>
            </w:r>
          </w:p>
          <w:p w:rsidR="00E4092E" w:rsidRDefault="007C4AA6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rPr>
                <w:i/>
                <w:iCs/>
              </w:rPr>
              <w:t>эмпатии как осознанного понимания чувств других людей и сопереживания им, выражающихся в поступках, направленных на по</w:t>
            </w:r>
            <w:r>
              <w:rPr>
                <w:i/>
                <w:iCs/>
              </w:rPr>
              <w:t>мощь и обеспечение благополучия.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102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rPr>
                <w:i/>
                <w:iCs/>
              </w:rPr>
              <w:t>Планируемые метапреДметные результаты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9691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i/>
                <w:iCs/>
              </w:rPr>
              <w:t>Коммуникативн ые</w:t>
            </w:r>
          </w:p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 xml:space="preserve">(приобретут умения учитывать позицию собеседника (партнёра), организовывать и осуществлять сотрудничество и кооперацию с учителем и сверстниками, адекватно </w:t>
            </w:r>
            <w:r>
              <w:t>воспринимать и передавать информацию, отображать предметное содержание и условия деятельности в сообщениях, важнейшими компонентами которых являются тексты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• адекватно использовать коммуникативные, прежде всего речевые, средства для решения различных комму</w:t>
            </w:r>
            <w:r>
              <w:t>никативных задач, строить монологическое высказывание (в том числе сопровождая его аудиовизуальной поддержкой), владеть диалогической формой коммуникации, используя, в том числе средства и инструменты ИКТ и дистанционного общения;</w:t>
            </w:r>
          </w:p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• допускать возможность с</w:t>
            </w:r>
            <w:r>
              <w:t>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      </w:r>
          </w:p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• учитывать разные мнения и стремиться к координации различных позиций в сотрудничестве;</w:t>
            </w:r>
          </w:p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 xml:space="preserve">• </w:t>
            </w:r>
            <w:r>
              <w:t>формулировать собственное мнение и позицию;</w:t>
            </w:r>
          </w:p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• договариваться и приходить к общему решению в совместной деятельности, в том числе в ситуации столкновения интересов;</w:t>
            </w:r>
          </w:p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 xml:space="preserve">• строить понятные для партнёра высказывания, учитывающие, что партнёр знает и видит, а что </w:t>
            </w:r>
            <w:r>
              <w:t>нет;</w:t>
            </w:r>
          </w:p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• задавать вопросы;</w:t>
            </w:r>
          </w:p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• контролировать действия партнёра;</w:t>
            </w:r>
          </w:p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• использовать речь для регуляции своего действия;</w:t>
            </w:r>
          </w:p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• адекватно использовать речевые средства для решения различных коммуникативных задач, строить монологическое высказывание, владеть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numPr>
                <w:ilvl w:val="0"/>
                <w:numId w:val="11"/>
              </w:numPr>
              <w:shd w:val="clear" w:color="auto" w:fill="auto"/>
              <w:tabs>
                <w:tab w:val="left" w:pos="130"/>
              </w:tabs>
              <w:ind w:firstLine="0"/>
            </w:pPr>
            <w:r>
              <w:rPr>
                <w:i/>
                <w:iCs/>
              </w:rPr>
              <w:t xml:space="preserve">учитывать и </w:t>
            </w:r>
            <w:r>
              <w:rPr>
                <w:i/>
                <w:iCs/>
              </w:rPr>
              <w:t>координировать в сотрудничестве позиции других людей, отличные от собственной;</w:t>
            </w:r>
          </w:p>
          <w:p w:rsidR="00E4092E" w:rsidRDefault="007C4AA6">
            <w:pPr>
              <w:pStyle w:val="a5"/>
              <w:numPr>
                <w:ilvl w:val="0"/>
                <w:numId w:val="11"/>
              </w:numPr>
              <w:shd w:val="clear" w:color="auto" w:fill="auto"/>
              <w:tabs>
                <w:tab w:val="left" w:pos="120"/>
              </w:tabs>
              <w:ind w:firstLine="0"/>
            </w:pPr>
            <w:r>
              <w:rPr>
                <w:i/>
                <w:iCs/>
              </w:rPr>
              <w:t>учитывать разные мнения и интересы и обосновывать собственную позицию;</w:t>
            </w:r>
          </w:p>
          <w:p w:rsidR="00E4092E" w:rsidRDefault="007C4AA6">
            <w:pPr>
              <w:pStyle w:val="a5"/>
              <w:numPr>
                <w:ilvl w:val="0"/>
                <w:numId w:val="11"/>
              </w:numPr>
              <w:shd w:val="clear" w:color="auto" w:fill="auto"/>
              <w:tabs>
                <w:tab w:val="left" w:pos="154"/>
              </w:tabs>
              <w:ind w:firstLine="0"/>
            </w:pPr>
            <w:r>
              <w:rPr>
                <w:i/>
                <w:iCs/>
              </w:rPr>
              <w:t>понимать относительность мнений и подходов к решению проблемы;</w:t>
            </w:r>
          </w:p>
          <w:p w:rsidR="00E4092E" w:rsidRDefault="007C4AA6">
            <w:pPr>
              <w:pStyle w:val="a5"/>
              <w:numPr>
                <w:ilvl w:val="0"/>
                <w:numId w:val="11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rPr>
                <w:i/>
                <w:iCs/>
              </w:rPr>
              <w:t xml:space="preserve">аргументировать свою позицию и </w:t>
            </w:r>
            <w:r>
              <w:rPr>
                <w:i/>
                <w:iCs/>
              </w:rPr>
              <w:t>координировать её с позициями партнёров в сотрудничестве при выработке общего решения в совместной деятельности;</w:t>
            </w:r>
          </w:p>
          <w:p w:rsidR="00E4092E" w:rsidRDefault="007C4AA6">
            <w:pPr>
              <w:pStyle w:val="a5"/>
              <w:numPr>
                <w:ilvl w:val="0"/>
                <w:numId w:val="11"/>
              </w:numPr>
              <w:shd w:val="clear" w:color="auto" w:fill="auto"/>
              <w:tabs>
                <w:tab w:val="left" w:pos="173"/>
              </w:tabs>
              <w:ind w:firstLine="0"/>
            </w:pPr>
            <w:r>
              <w:rPr>
                <w:i/>
                <w:iCs/>
              </w:rPr>
              <w:t>продуктивно содействовать разрешению конфликтов на основе учёта интересов и позиций всех участников;</w:t>
            </w:r>
          </w:p>
          <w:p w:rsidR="00E4092E" w:rsidRDefault="007C4AA6">
            <w:pPr>
              <w:pStyle w:val="a5"/>
              <w:numPr>
                <w:ilvl w:val="0"/>
                <w:numId w:val="11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rPr>
                <w:i/>
                <w:iCs/>
              </w:rPr>
              <w:t>с учётом целей коммуникации достаточно точ</w:t>
            </w:r>
            <w:r>
              <w:rPr>
                <w:i/>
                <w:iCs/>
              </w:rPr>
              <w:t>но, последовательно и полно передавать партнёру необходимую информацию как ориентир для построения действия;</w:t>
            </w:r>
          </w:p>
          <w:p w:rsidR="00E4092E" w:rsidRDefault="007C4AA6">
            <w:pPr>
              <w:pStyle w:val="a5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  <w:ind w:firstLine="0"/>
            </w:pPr>
            <w:r>
              <w:rPr>
                <w:i/>
                <w:iCs/>
              </w:rPr>
              <w:t>задавать вопросы, необходимые для организации собственной деятельности и сотрудничества с партнёром;</w:t>
            </w:r>
          </w:p>
          <w:p w:rsidR="00E4092E" w:rsidRDefault="007C4AA6">
            <w:pPr>
              <w:pStyle w:val="a5"/>
              <w:numPr>
                <w:ilvl w:val="0"/>
                <w:numId w:val="11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rPr>
                <w:i/>
                <w:iCs/>
              </w:rPr>
              <w:t>осуществлять взаимный контроль и оказывать в с</w:t>
            </w:r>
            <w:r>
              <w:rPr>
                <w:i/>
                <w:iCs/>
              </w:rPr>
              <w:t>отрудничестве необходимую взаимопомощь;</w:t>
            </w:r>
          </w:p>
        </w:tc>
      </w:tr>
    </w:tbl>
    <w:p w:rsidR="00E4092E" w:rsidRDefault="007C4AA6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1"/>
        <w:gridCol w:w="4536"/>
        <w:gridCol w:w="3677"/>
      </w:tblGrid>
      <w:tr w:rsidR="00E4092E">
        <w:tblPrEx>
          <w:tblCellMar>
            <w:top w:w="0" w:type="dxa"/>
            <w:bottom w:w="0" w:type="dxa"/>
          </w:tblCellMar>
        </w:tblPrEx>
        <w:trPr>
          <w:trHeight w:hRule="exact" w:val="2237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E4092E">
            <w:pPr>
              <w:rPr>
                <w:sz w:val="10"/>
                <w:szCs w:val="1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диалогической формой речи.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rPr>
                <w:i/>
                <w:iCs/>
              </w:rPr>
              <w:t>• адекватно использовать речь для планирования и регуляции своей деятельности;</w:t>
            </w:r>
          </w:p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rPr>
                <w:i/>
                <w:iCs/>
              </w:rPr>
              <w:t>• адекватно использовать речевые средства для эффективного решения разнообразных коммуникативных заДач.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10234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i/>
                <w:iCs/>
              </w:rPr>
              <w:t xml:space="preserve">Регулятивные </w:t>
            </w:r>
            <w:r>
              <w:t>(овладеют всеми типами учебных действий, направленных на организацию своей работы в образовательном учреждении и вне его, включая способность принимать и сохранять учебную цель и задачу, планировать её реализацию (в том числе во внутреннем пла</w:t>
            </w:r>
            <w:r>
              <w:t>не), контролировать и оценивать свои действия, вносить соответствующи е коррективы в их выполнение)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принимать и сохранять учебную задачу;</w:t>
            </w:r>
          </w:p>
          <w:p w:rsidR="00E4092E" w:rsidRDefault="007C4AA6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учитывать выделенные учителем ориентиры действия в новом учебном материале в сотрудничестве с учителем;</w:t>
            </w:r>
          </w:p>
          <w:p w:rsidR="00E4092E" w:rsidRDefault="007C4AA6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планировать св</w:t>
            </w:r>
            <w:r>
              <w:t>ои действия в соответствии с поставленной задачей и условиями её реализации, в том числе во внутреннем плане;</w:t>
            </w:r>
          </w:p>
          <w:p w:rsidR="00E4092E" w:rsidRDefault="007C4AA6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учитывать установленные правила в планировании и контроле способа решения;</w:t>
            </w:r>
          </w:p>
          <w:p w:rsidR="00E4092E" w:rsidRDefault="007C4AA6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осуществлять итоговый и пошаговый контроль по результату (в случае рабо</w:t>
            </w:r>
            <w:r>
              <w:t>ты в интерактивной среде пользоваться реакцией среды решения задачи);</w:t>
            </w:r>
          </w:p>
          <w:p w:rsidR="00E4092E" w:rsidRDefault="007C4AA6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      </w:r>
          </w:p>
          <w:p w:rsidR="00E4092E" w:rsidRDefault="007C4AA6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54"/>
              </w:tabs>
              <w:ind w:firstLine="0"/>
            </w:pPr>
            <w:r>
              <w:t xml:space="preserve">адекватно воспринимать </w:t>
            </w:r>
            <w:r>
              <w:t>предложения и оценку учителей, товарищей, родителей и других людей;</w:t>
            </w:r>
          </w:p>
          <w:p w:rsidR="00E4092E" w:rsidRDefault="007C4AA6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t>различать способ и результат действия;</w:t>
            </w:r>
          </w:p>
          <w:p w:rsidR="00E4092E" w:rsidRDefault="007C4AA6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54"/>
              </w:tabs>
              <w:ind w:firstLine="0"/>
            </w:pPr>
            <w:r>
              <w:t xml:space="preserve">вносить необходимые коррективы в действие после его завершения на основе его оценки и учёта характера сделанных ошибок, использовать предложения и </w:t>
            </w:r>
            <w:r>
              <w:t>оценки для создания нового, более совершенного результата, использовать запись (фиксацию) в цифровой форме хода и результатов решения задачи, собственной звучащей речи на русском, родном и иностранном языках;</w:t>
            </w:r>
          </w:p>
          <w:p w:rsidR="00E4092E" w:rsidRDefault="007C4AA6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54"/>
              </w:tabs>
              <w:ind w:firstLine="0"/>
            </w:pPr>
            <w:r>
              <w:t>выполнять учебные действия в материализованной,</w:t>
            </w:r>
            <w:r>
              <w:t xml:space="preserve"> гипермедийной, громкоречевой и умственной форме.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49"/>
              </w:tabs>
              <w:ind w:firstLine="0"/>
            </w:pPr>
            <w:r>
              <w:rPr>
                <w:i/>
                <w:iCs/>
              </w:rPr>
              <w:t>в сотрудничестве с учителем ставить новые учебные задачи;</w:t>
            </w:r>
          </w:p>
          <w:p w:rsidR="00E4092E" w:rsidRDefault="007C4AA6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rPr>
                <w:i/>
                <w:iCs/>
              </w:rPr>
              <w:t>преобразовывать практическую задачу в познавательную;</w:t>
            </w:r>
          </w:p>
          <w:p w:rsidR="00E4092E" w:rsidRDefault="007C4AA6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rPr>
                <w:i/>
                <w:iCs/>
              </w:rPr>
              <w:t>проявлять познавательную инициативу в учебном сотрудничестве;</w:t>
            </w:r>
          </w:p>
          <w:p w:rsidR="00E4092E" w:rsidRDefault="007C4AA6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63"/>
              </w:tabs>
              <w:ind w:firstLine="0"/>
            </w:pPr>
            <w:r>
              <w:rPr>
                <w:i/>
                <w:iCs/>
              </w:rPr>
              <w:t>самостоятельно учитывать выделен</w:t>
            </w:r>
            <w:r>
              <w:rPr>
                <w:i/>
                <w:iCs/>
              </w:rPr>
              <w:t>ные учителем ориентиры действия в новом учебном материале;</w:t>
            </w:r>
          </w:p>
          <w:p w:rsidR="00E4092E" w:rsidRDefault="007C4AA6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49"/>
              </w:tabs>
              <w:ind w:firstLine="0"/>
            </w:pPr>
            <w:r>
              <w:rPr>
                <w:i/>
                <w:iCs/>
              </w:rPr>
              <w:t>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      </w:r>
          </w:p>
          <w:p w:rsidR="00E4092E" w:rsidRDefault="007C4AA6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44"/>
              </w:tabs>
              <w:ind w:firstLine="0"/>
            </w:pPr>
            <w:r>
              <w:rPr>
                <w:i/>
                <w:iCs/>
              </w:rPr>
              <w:t>самостоятельно адекватно оценивать правильность вып</w:t>
            </w:r>
            <w:r>
              <w:rPr>
                <w:i/>
                <w:iCs/>
              </w:rPr>
              <w:t>олнения действия и вносить необходимые коррективы в исполнение как по ходу его реализации, так и в конце действия.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  <w:i/>
                <w:iCs/>
              </w:rPr>
              <w:t>Познавательны е</w:t>
            </w:r>
          </w:p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(научатся воспринимать и анализировать сообщения и важнейшие их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 xml:space="preserve">• осуществлять поиск необходимой информации для выполнения </w:t>
            </w:r>
            <w:r>
              <w:t>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в том числе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numPr>
                <w:ilvl w:val="0"/>
                <w:numId w:val="14"/>
              </w:numPr>
              <w:shd w:val="clear" w:color="auto" w:fill="auto"/>
              <w:tabs>
                <w:tab w:val="left" w:pos="149"/>
              </w:tabs>
              <w:ind w:firstLine="0"/>
            </w:pPr>
            <w:r>
              <w:rPr>
                <w:i/>
                <w:iCs/>
              </w:rPr>
              <w:t>осуществлять расширенный поиск информации с использова</w:t>
            </w:r>
            <w:r>
              <w:rPr>
                <w:i/>
                <w:iCs/>
              </w:rPr>
              <w:softHyphen/>
              <w:t>нием ресурсов библиотек и сети Интер</w:t>
            </w:r>
            <w:r>
              <w:rPr>
                <w:i/>
                <w:iCs/>
              </w:rPr>
              <w:t>нет;</w:t>
            </w:r>
          </w:p>
          <w:p w:rsidR="00E4092E" w:rsidRDefault="007C4AA6">
            <w:pPr>
              <w:pStyle w:val="a5"/>
              <w:numPr>
                <w:ilvl w:val="0"/>
                <w:numId w:val="14"/>
              </w:numPr>
              <w:shd w:val="clear" w:color="auto" w:fill="auto"/>
              <w:tabs>
                <w:tab w:val="left" w:pos="149"/>
              </w:tabs>
              <w:ind w:firstLine="0"/>
            </w:pPr>
            <w:r>
              <w:rPr>
                <w:i/>
                <w:iCs/>
              </w:rPr>
              <w:t>записывать, фиксировать информацию об окружающем мире с помощью инструментов</w:t>
            </w:r>
          </w:p>
        </w:tc>
      </w:tr>
    </w:tbl>
    <w:p w:rsidR="00E4092E" w:rsidRDefault="007C4AA6">
      <w:pPr>
        <w:spacing w:line="1" w:lineRule="exact"/>
        <w:rPr>
          <w:sz w:val="2"/>
          <w:szCs w:val="2"/>
        </w:rPr>
      </w:pPr>
      <w:r>
        <w:br w:type="page"/>
      </w:r>
    </w:p>
    <w:p w:rsidR="00E4092E" w:rsidRDefault="007C4AA6">
      <w:pPr>
        <w:pStyle w:val="1"/>
        <w:shd w:val="clear" w:color="auto" w:fill="auto"/>
        <w:ind w:firstLine="0"/>
        <w:jc w:val="both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88900" distB="88900" distL="88900" distR="88900" simplePos="0" relativeHeight="125829378" behindDoc="0" locked="0" layoutInCell="1" allowOverlap="1">
                <wp:simplePos x="0" y="0"/>
                <wp:positionH relativeFrom="page">
                  <wp:posOffset>845820</wp:posOffset>
                </wp:positionH>
                <wp:positionV relativeFrom="margin">
                  <wp:posOffset>151130</wp:posOffset>
                </wp:positionV>
                <wp:extent cx="1176655" cy="3185160"/>
                <wp:effectExtent l="0" t="0" r="0" b="0"/>
                <wp:wrapSquare wrapText="bothSides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6655" cy="31851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4092E" w:rsidRDefault="007C4AA6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t>компоненты - тексты, использовать знаково</w:t>
                            </w:r>
                            <w:r>
                              <w:softHyphen/>
                              <w:t xml:space="preserve">символические средства, в том числе овладевать действием моделирования, а также широким спектром логических действий и </w:t>
                            </w:r>
                            <w:r>
                              <w:t>операций, включая общие приёмы решения задач)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29" type="#_x0000_t202" style="position:absolute;margin-left:66.599999999999994pt;margin-top:11.9pt;width:92.650000000000006pt;height:250.80000000000001pt;z-index:-125829375;mso-wrap-distance-left:7.pt;mso-wrap-distance-top:7.pt;mso-wrap-distance-right:7.pt;mso-wrap-distance-bottom:7.pt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компоненты - тексты, использовать знаково</w:t>
                        <w:softHyphen/>
                        <w:t>символические средства, в том числе овладевать действием моделирования, а также широким спектром логических действий и операций, включая общие приёмы решения задач)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t>контролируемом пространстве Интернета;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222"/>
        </w:tabs>
        <w:ind w:firstLine="0"/>
      </w:pPr>
      <w: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222"/>
        </w:tabs>
        <w:ind w:firstLine="0"/>
      </w:pPr>
      <w:r>
        <w:t>строить сообщения в устной и письменной фор</w:t>
      </w:r>
      <w:r>
        <w:t>ме;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222"/>
        </w:tabs>
        <w:ind w:firstLine="0"/>
      </w:pPr>
      <w:r>
        <w:t>ориентироваться на разнообразие способов решения задач;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222"/>
        </w:tabs>
        <w:ind w:firstLine="0"/>
      </w:pPr>
      <w:r>
        <w:t>основам смыслового восприятия художественных и познавательных текстов, выделять существенную информацию из сообщений разных видов (в первую очередь текстов);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222"/>
        </w:tabs>
        <w:ind w:firstLine="0"/>
      </w:pPr>
      <w:r>
        <w:t xml:space="preserve">осуществлять анализ объектов с </w:t>
      </w:r>
      <w:r>
        <w:t>выделением существенных и несущественных признаков;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222"/>
        </w:tabs>
        <w:ind w:left="1700" w:hanging="1700"/>
      </w:pPr>
      <w:r>
        <w:t>осуществлять синтез как составление целого из частей;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1922"/>
        </w:tabs>
        <w:ind w:left="1700" w:firstLine="0"/>
      </w:pPr>
      <w:r>
        <w:t>проводить сравнение, сериацию и классификацию по заданным критериям;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1922"/>
        </w:tabs>
        <w:ind w:left="1700" w:firstLine="0"/>
      </w:pPr>
      <w:r>
        <w:t>устанавливать причинно-следственные связи в изучаемом круге явлений;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1922"/>
        </w:tabs>
        <w:ind w:left="1700" w:firstLine="0"/>
      </w:pPr>
      <w:r>
        <w:t>строить расс</w:t>
      </w:r>
      <w:r>
        <w:t>уждения в форме связи простых суждений об объекте, его строении, свойствах и связях;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1922"/>
        </w:tabs>
        <w:ind w:left="1700" w:firstLine="0"/>
      </w:pPr>
      <w:r>
        <w:t>осуществлять подведение под понятие на основе распознавания объектов, выделения существенных признаков и их синтеза;</w:t>
      </w:r>
    </w:p>
    <w:p w:rsidR="00E4092E" w:rsidRDefault="007C4AA6">
      <w:pPr>
        <w:pStyle w:val="1"/>
        <w:numPr>
          <w:ilvl w:val="0"/>
          <w:numId w:val="5"/>
        </w:numPr>
        <w:shd w:val="clear" w:color="auto" w:fill="auto"/>
        <w:tabs>
          <w:tab w:val="left" w:pos="1922"/>
        </w:tabs>
        <w:spacing w:after="300"/>
        <w:ind w:left="1700" w:firstLine="0"/>
      </w:pPr>
      <w:r>
        <w:t>устанавливать аналогии;</w:t>
      </w:r>
    </w:p>
    <w:p w:rsidR="00E4092E" w:rsidRDefault="007C4AA6">
      <w:pPr>
        <w:pStyle w:val="11"/>
        <w:keepNext/>
        <w:keepLines/>
        <w:numPr>
          <w:ilvl w:val="0"/>
          <w:numId w:val="15"/>
        </w:numPr>
        <w:shd w:val="clear" w:color="auto" w:fill="auto"/>
        <w:tabs>
          <w:tab w:val="left" w:pos="1042"/>
        </w:tabs>
        <w:ind w:left="0" w:firstLine="72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88900" distR="88900" simplePos="0" relativeHeight="125829380" behindDoc="0" locked="0" layoutInCell="1" allowOverlap="1">
                <wp:simplePos x="0" y="0"/>
                <wp:positionH relativeFrom="page">
                  <wp:posOffset>4991100</wp:posOffset>
                </wp:positionH>
                <wp:positionV relativeFrom="margin">
                  <wp:posOffset>151130</wp:posOffset>
                </wp:positionV>
                <wp:extent cx="2188210" cy="3005455"/>
                <wp:effectExtent l="0" t="0" r="0" b="0"/>
                <wp:wrapSquare wrapText="bothSides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30054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E4092E" w:rsidRDefault="007C4AA6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>ИКТ;</w:t>
                            </w:r>
                          </w:p>
                          <w:p w:rsidR="00E4092E" w:rsidRDefault="007C4AA6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• осознанно и </w:t>
                            </w:r>
                            <w:r>
                              <w:rPr>
                                <w:i/>
                                <w:iCs/>
                              </w:rPr>
                              <w:t>произвольно строить сообщения в устной и письменной форме;</w:t>
                            </w:r>
                          </w:p>
                          <w:p w:rsidR="00E4092E" w:rsidRDefault="007C4AA6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>• осуществлять выбор наиболее эффективных способов решения задач в зависимости от конкретных условий;</w:t>
                            </w:r>
                          </w:p>
                          <w:p w:rsidR="00E4092E" w:rsidRDefault="007C4AA6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• осуществлять синтез как составление целого из частей, самостоятельно достраивая и восполняя </w:t>
                            </w:r>
                            <w:r>
                              <w:rPr>
                                <w:i/>
                                <w:iCs/>
                              </w:rPr>
                              <w:t>недостающие компоненты;</w:t>
                            </w:r>
                          </w:p>
                          <w:p w:rsidR="00E4092E" w:rsidRDefault="007C4AA6">
                            <w:pPr>
                              <w:pStyle w:val="1"/>
                              <w:shd w:val="clear" w:color="auto" w:fill="auto"/>
                              <w:ind w:firstLine="0"/>
                            </w:pPr>
                            <w:r>
                              <w:rPr>
                                <w:i/>
                                <w:iCs/>
                              </w:rPr>
                              <w:t>• строить логическое рассуждение, включающее установление причинно</w:t>
                            </w:r>
                            <w:r>
                              <w:rPr>
                                <w:i/>
                                <w:iCs/>
                              </w:rPr>
                              <w:softHyphen/>
                              <w:t>следственных связей;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_x0000_s1031" type="#_x0000_t202" style="position:absolute;margin-left:393.pt;margin-top:11.9pt;width:172.30000000000001pt;height:236.65000000000001pt;z-index:-125829373;mso-wrap-distance-left:7.pt;mso-wrap-distance-right:7.pt;mso-position-horizontal-relative:page;mso-position-vertical-relative:margin" filled="f" stroked="f">
                <v:textbox inset="0,0,0,0">
                  <w:txbxContent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i/>
                          <w:iCs/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ИКТ;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i/>
                          <w:iCs/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• осознанно и произвольно строить сообщения в устной и письменной форме;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i/>
                          <w:iCs/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• осуществлять выбор наиболее эффективных способов решения задач в зависимости от конкретных условий;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i/>
                          <w:iCs/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• осуществлять синтез как составление целого из частей, самостоятельно достраивая и восполняя недостающие компоненты;</w:t>
                      </w:r>
                    </w:p>
                    <w:p>
                      <w:pPr>
                        <w:pStyle w:val="Style2"/>
                        <w:keepNext w:val="0"/>
                        <w:keepLines w:val="0"/>
                        <w:widowControl w:val="0"/>
                        <w:shd w:val="clear" w:color="auto" w:fill="auto"/>
                        <w:bidi w:val="0"/>
                        <w:spacing w:before="0" w:after="0" w:line="240" w:lineRule="auto"/>
                        <w:ind w:left="0" w:right="0" w:firstLine="0"/>
                        <w:jc w:val="left"/>
                      </w:pPr>
                      <w:r>
                        <w:rPr>
                          <w:i/>
                          <w:iCs/>
                          <w:color w:val="000000"/>
                          <w:spacing w:val="0"/>
                          <w:w w:val="100"/>
                          <w:position w:val="0"/>
                          <w:sz w:val="24"/>
                          <w:szCs w:val="24"/>
                          <w:shd w:val="clear" w:color="auto" w:fill="auto"/>
                          <w:lang w:val="ru-RU" w:eastAsia="ru-RU" w:bidi="ru-RU"/>
                        </w:rPr>
                        <w:t>• строить логическое рассуждение, включающее установление причинно</w:t>
                        <w:softHyphen/>
                        <w:t>следственных связей;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bookmarkStart w:id="13" w:name="bookmark12"/>
      <w:bookmarkStart w:id="14" w:name="bookmark13"/>
      <w:r>
        <w:t>Содержание коррекционно-развивающего курса</w:t>
      </w:r>
      <w:bookmarkEnd w:id="13"/>
      <w:bookmarkEnd w:id="14"/>
    </w:p>
    <w:p w:rsidR="00E4092E" w:rsidRDefault="007C4AA6">
      <w:pPr>
        <w:pStyle w:val="1"/>
        <w:shd w:val="clear" w:color="auto" w:fill="auto"/>
        <w:ind w:firstLine="720"/>
        <w:jc w:val="both"/>
      </w:pPr>
      <w:r>
        <w:t xml:space="preserve">Программа построена по модульному принципу. Для всех модулей название тем является условным, так как </w:t>
      </w:r>
      <w:r>
        <w:t xml:space="preserve">текущая тема и её содержание определяются конкретной практической значимостью для каждого ученика. Определение проблем в той или иной сфере происходит при тесном взаимодействии педагога-психолога с классным руководителем, родителями и специалистами службы </w:t>
      </w:r>
      <w:r>
        <w:t>сопровождения. Также наличие проблем определяется по средствам анализа результатов диагностических обследований и наблюдения за деятельностью детей в школе (как на уроке, так и на переменах).</w:t>
      </w:r>
    </w:p>
    <w:p w:rsidR="00E4092E" w:rsidRDefault="007C4AA6">
      <w:pPr>
        <w:pStyle w:val="11"/>
        <w:keepNext/>
        <w:keepLines/>
        <w:shd w:val="clear" w:color="auto" w:fill="auto"/>
        <w:ind w:left="0" w:firstLine="720"/>
        <w:jc w:val="both"/>
      </w:pPr>
      <w:bookmarkStart w:id="15" w:name="bookmark14"/>
      <w:bookmarkStart w:id="16" w:name="bookmark15"/>
      <w:r>
        <w:t>2.1 Основные модули программы</w:t>
      </w:r>
      <w:bookmarkEnd w:id="15"/>
      <w:bookmarkEnd w:id="16"/>
    </w:p>
    <w:p w:rsidR="00E4092E" w:rsidRDefault="007C4AA6">
      <w:pPr>
        <w:pStyle w:val="1"/>
        <w:shd w:val="clear" w:color="auto" w:fill="auto"/>
        <w:ind w:firstLine="720"/>
        <w:jc w:val="both"/>
      </w:pPr>
      <w:r>
        <w:t>Программа включает следующие модул</w:t>
      </w:r>
      <w:r>
        <w:t>и:</w:t>
      </w:r>
    </w:p>
    <w:p w:rsidR="00E4092E" w:rsidRDefault="007C4AA6">
      <w:pPr>
        <w:pStyle w:val="1"/>
        <w:shd w:val="clear" w:color="auto" w:fill="auto"/>
        <w:ind w:firstLine="720"/>
        <w:jc w:val="both"/>
      </w:pPr>
      <w:r>
        <w:rPr>
          <w:b/>
          <w:bCs/>
        </w:rPr>
        <w:t xml:space="preserve">Адаптационный модуль. </w:t>
      </w:r>
      <w:r>
        <w:t>Данный модуль предусмотрен для обучающихся 1 года обучения. Основные направления работы предполагают создание благоприятной атмосферы в детском коллективе, помощь в принятии социальной роли ученика.</w:t>
      </w:r>
    </w:p>
    <w:p w:rsidR="00E4092E" w:rsidRDefault="007C4AA6">
      <w:pPr>
        <w:pStyle w:val="1"/>
        <w:shd w:val="clear" w:color="auto" w:fill="auto"/>
        <w:ind w:firstLine="720"/>
        <w:jc w:val="both"/>
      </w:pPr>
      <w:r>
        <w:rPr>
          <w:b/>
          <w:bCs/>
        </w:rPr>
        <w:t xml:space="preserve">Развитие познавательной сферы и </w:t>
      </w:r>
      <w:r>
        <w:rPr>
          <w:b/>
          <w:bCs/>
        </w:rPr>
        <w:t xml:space="preserve">целенаправленное формирование высших психических функций. </w:t>
      </w:r>
      <w:r>
        <w:t>В рамках данного модуля коррекционная работа предполагает развитие пространственно-временных представлений, активизацию познавательной деятельности.</w:t>
      </w:r>
    </w:p>
    <w:p w:rsidR="00E4092E" w:rsidRDefault="007C4AA6">
      <w:pPr>
        <w:pStyle w:val="1"/>
        <w:shd w:val="clear" w:color="auto" w:fill="auto"/>
        <w:ind w:firstLine="720"/>
        <w:jc w:val="both"/>
      </w:pPr>
      <w:r>
        <w:rPr>
          <w:b/>
          <w:bCs/>
        </w:rPr>
        <w:t>Развитие коммуникативной сферы и социальная интег</w:t>
      </w:r>
      <w:r>
        <w:rPr>
          <w:b/>
          <w:bCs/>
        </w:rPr>
        <w:t xml:space="preserve">рация. </w:t>
      </w:r>
      <w:r>
        <w:t>В данном модуле у обучающихся формируется способность к взаимодействию с одноклассниками, учителями, представления об основных нормах общения, различных видах общения. Происходит развитие этических чувств, доброжелательности и эмоционально</w:t>
      </w:r>
      <w:r>
        <w:softHyphen/>
        <w:t>нравствен</w:t>
      </w:r>
      <w:r>
        <w:t>ной отзывчивости, понимания и сопереживания чувствам других людей</w:t>
      </w:r>
    </w:p>
    <w:p w:rsidR="00E4092E" w:rsidRDefault="007C4AA6">
      <w:pPr>
        <w:pStyle w:val="1"/>
        <w:shd w:val="clear" w:color="auto" w:fill="auto"/>
        <w:ind w:firstLine="740"/>
        <w:jc w:val="both"/>
      </w:pPr>
      <w:r>
        <w:rPr>
          <w:b/>
          <w:bCs/>
        </w:rPr>
        <w:t xml:space="preserve">Развитие эмоционально-личностной сферы и коррекция ее недостатков. </w:t>
      </w:r>
      <w:r>
        <w:t>Основная цель данного модуля - обучение элементарным навыкам регуляции эмоциональных состояний. Обучающиеся учатся распозна</w:t>
      </w:r>
      <w:r>
        <w:t xml:space="preserve">ванию основных и смешанных эмоций на основе восприятия </w:t>
      </w:r>
      <w:r>
        <w:lastRenderedPageBreak/>
        <w:t>мимических и пантомимических знаков, невербальному и вербальному выражению своих эмоций, чувств, настроения, опасений. Формируются навыки произвольной регуляции эмоционального состояния.</w:t>
      </w:r>
    </w:p>
    <w:p w:rsidR="00E4092E" w:rsidRDefault="007C4AA6">
      <w:pPr>
        <w:pStyle w:val="1"/>
        <w:shd w:val="clear" w:color="auto" w:fill="auto"/>
        <w:ind w:firstLine="740"/>
        <w:jc w:val="both"/>
      </w:pPr>
      <w:r>
        <w:t>Сквозным для в</w:t>
      </w:r>
      <w:r>
        <w:t>сех модулей является включение упражнений на активизацию и развитие произвольной саморегуляции и ВПФ. Также предполагается преобладание практических упражнений для закрепления необходимых навыков.</w:t>
      </w:r>
    </w:p>
    <w:p w:rsidR="00E4092E" w:rsidRDefault="007C4AA6">
      <w:pPr>
        <w:pStyle w:val="1"/>
        <w:shd w:val="clear" w:color="auto" w:fill="auto"/>
        <w:ind w:firstLine="740"/>
        <w:jc w:val="both"/>
      </w:pPr>
      <w:r>
        <w:rPr>
          <w:b/>
          <w:bCs/>
        </w:rPr>
        <w:t xml:space="preserve">Диагностический модуль. </w:t>
      </w:r>
      <w:r>
        <w:t xml:space="preserve">В рамках данного модуля происходит </w:t>
      </w:r>
      <w:r>
        <w:t>диагностика уровня развития ВПФ и эмоционально-волевой сферы детей. Чтобы проследить динамику развития обучающихся проводится диагностика в начале и в конце учебного года, а также в течение реализации всей программы производится наблюдение за деятельностью</w:t>
      </w:r>
      <w:r>
        <w:t xml:space="preserve"> детей в учебной ситуации. Диагностику можно проводить, используя, разные методики.</w:t>
      </w:r>
    </w:p>
    <w:p w:rsidR="00E4092E" w:rsidRDefault="007C4AA6">
      <w:pPr>
        <w:pStyle w:val="1"/>
        <w:shd w:val="clear" w:color="auto" w:fill="auto"/>
        <w:spacing w:after="260"/>
        <w:ind w:firstLine="740"/>
        <w:jc w:val="both"/>
      </w:pPr>
      <w:r>
        <w:t>В таблице приводятся «примерные» известные методики.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0"/>
        <w:gridCol w:w="2674"/>
        <w:gridCol w:w="2554"/>
        <w:gridCol w:w="3125"/>
      </w:tblGrid>
      <w:tr w:rsidR="00E4092E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№ п/п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Методика исследования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Цель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Содержание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59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1.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 xml:space="preserve">Исследование самооценки у школьников по методике «Лестница» </w:t>
            </w:r>
            <w:r>
              <w:t>(модификация Луговой В.Ф.)</w:t>
            </w:r>
          </w:p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- Методика Т.В. Дембо (модификации С.Я Рубинштейн)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Изучение адекватности самооценки детей старшего дошкольного и школьного возраста.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Самооценка (действие смыслообразования)</w:t>
            </w:r>
          </w:p>
          <w:p w:rsidR="00E4092E" w:rsidRDefault="007C4AA6">
            <w:pPr>
              <w:pStyle w:val="a5"/>
              <w:numPr>
                <w:ilvl w:val="0"/>
                <w:numId w:val="16"/>
              </w:numPr>
              <w:shd w:val="clear" w:color="auto" w:fill="auto"/>
              <w:tabs>
                <w:tab w:val="left" w:pos="149"/>
              </w:tabs>
              <w:ind w:firstLine="0"/>
            </w:pPr>
            <w:r>
              <w:t>представление себя в роли ученика;</w:t>
            </w:r>
          </w:p>
          <w:p w:rsidR="00E4092E" w:rsidRDefault="007C4AA6">
            <w:pPr>
              <w:pStyle w:val="a5"/>
              <w:numPr>
                <w:ilvl w:val="0"/>
                <w:numId w:val="16"/>
              </w:numPr>
              <w:shd w:val="clear" w:color="auto" w:fill="auto"/>
              <w:tabs>
                <w:tab w:val="left" w:pos="149"/>
              </w:tabs>
              <w:ind w:firstLine="0"/>
            </w:pPr>
            <w:r>
              <w:t xml:space="preserve">осознание своих </w:t>
            </w:r>
            <w:r>
              <w:t>возможностей в учении на основе сравнения "Я" и "хороший ученик"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04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2.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Методика «Кто Я?» (модификация методики М. Куна)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Выявление сформированности Я-концепции ребенка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 xml:space="preserve">Действия,направленные на определение своей позиции в отношении социальной роли ученика и </w:t>
            </w:r>
            <w:r>
              <w:t>школьной действительности; действия, устанавливающие смысл учения.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152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3.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Анкета для оценки уровня школьной мотивации (1-4 кл.) (методика Н. Г. Лускановой,)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spacing w:line="233" w:lineRule="auto"/>
              <w:ind w:firstLine="0"/>
            </w:pPr>
            <w:r>
              <w:t>Определение уровня учебной мотивации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Внутренняя позиция школьника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131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4.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 xml:space="preserve">Бланки «Корректурных проб» </w:t>
            </w:r>
            <w:r>
              <w:t>(методики Бурдона, Пьерона- Рузера)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Исследование свойств внимания.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Переключаемость, устойчивость, истощаемость внимания.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5.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«Зашумленные» изображения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Исследование зрительного восприятия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Зрительное восприятие</w:t>
            </w:r>
          </w:p>
        </w:tc>
      </w:tr>
    </w:tbl>
    <w:p w:rsidR="00E4092E" w:rsidRDefault="007C4AA6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0"/>
        <w:gridCol w:w="2674"/>
        <w:gridCol w:w="2554"/>
        <w:gridCol w:w="3125"/>
      </w:tblGrid>
      <w:tr w:rsidR="00E4092E">
        <w:tblPrEx>
          <w:tblCellMar>
            <w:top w:w="0" w:type="dxa"/>
            <w:bottom w:w="0" w:type="dxa"/>
          </w:tblCellMar>
        </w:tblPrEx>
        <w:trPr>
          <w:trHeight w:hRule="exact" w:val="1550"/>
          <w:jc w:val="center"/>
        </w:trPr>
        <w:tc>
          <w:tcPr>
            <w:tcW w:w="730" w:type="dxa"/>
            <w:tcBorders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lastRenderedPageBreak/>
              <w:t>6.</w:t>
            </w:r>
          </w:p>
        </w:tc>
        <w:tc>
          <w:tcPr>
            <w:tcW w:w="267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 xml:space="preserve">Методика словесных субтестов по Л. И. </w:t>
            </w:r>
            <w:r>
              <w:t>Переслени, Е. М. Мастюковой, Л. Ф.</w:t>
            </w:r>
          </w:p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Чупрову (1989)</w:t>
            </w:r>
          </w:p>
        </w:tc>
        <w:tc>
          <w:tcPr>
            <w:tcW w:w="2554" w:type="dxa"/>
            <w:tcBorders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Уровень развития мыслительный операций, общей осведомлённости.</w:t>
            </w:r>
          </w:p>
        </w:tc>
        <w:tc>
          <w:tcPr>
            <w:tcW w:w="3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spacing w:before="80"/>
              <w:ind w:firstLine="0"/>
            </w:pPr>
            <w:r>
              <w:t>Операции обобщения, абстрагирования, способность к установлению аналогий. Кругозор ребенка.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04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7.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 xml:space="preserve">Проективный тест личностных отношений, </w:t>
            </w:r>
            <w:r>
              <w:t>социальных эмоций и ценностных ориентаций «Домики» (О. А.</w:t>
            </w:r>
          </w:p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Орехова)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Выявление дифференцированност и эмоциональной сферы ребенка, эмоционального отношения к школе и обучению.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Высшие эмоции</w:t>
            </w:r>
          </w:p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социального генеза, личностные предпочтения и деятельностные ориентац</w:t>
            </w:r>
            <w:r>
              <w:t>ии</w:t>
            </w:r>
          </w:p>
        </w:tc>
      </w:tr>
    </w:tbl>
    <w:p w:rsidR="00E4092E" w:rsidRDefault="00E4092E">
      <w:pPr>
        <w:spacing w:after="259" w:line="1" w:lineRule="exact"/>
      </w:pPr>
    </w:p>
    <w:p w:rsidR="00E4092E" w:rsidRDefault="007C4AA6">
      <w:pPr>
        <w:pStyle w:val="11"/>
        <w:keepNext/>
        <w:keepLines/>
        <w:shd w:val="clear" w:color="auto" w:fill="auto"/>
        <w:ind w:left="0" w:firstLine="760"/>
        <w:jc w:val="both"/>
      </w:pPr>
      <w:bookmarkStart w:id="17" w:name="bookmark16"/>
      <w:bookmarkStart w:id="18" w:name="bookmark17"/>
      <w:r>
        <w:t>Организация занятий</w:t>
      </w:r>
      <w:bookmarkEnd w:id="17"/>
      <w:bookmarkEnd w:id="18"/>
    </w:p>
    <w:p w:rsidR="00E4092E" w:rsidRDefault="007C4AA6">
      <w:pPr>
        <w:pStyle w:val="1"/>
        <w:shd w:val="clear" w:color="auto" w:fill="auto"/>
        <w:ind w:firstLine="760"/>
        <w:jc w:val="both"/>
      </w:pPr>
      <w:r>
        <w:t>Программа предусматривает проведение занятий в различных формах: групповой, подгрупповой, индивидуальной.</w:t>
      </w:r>
    </w:p>
    <w:p w:rsidR="00E4092E" w:rsidRDefault="007C4AA6">
      <w:pPr>
        <w:pStyle w:val="1"/>
        <w:shd w:val="clear" w:color="auto" w:fill="auto"/>
        <w:ind w:firstLine="740"/>
      </w:pPr>
      <w:r>
        <w:t>Основные методы, используемые на занятиях:</w:t>
      </w:r>
    </w:p>
    <w:p w:rsidR="00E4092E" w:rsidRDefault="007C4AA6">
      <w:pPr>
        <w:pStyle w:val="1"/>
        <w:numPr>
          <w:ilvl w:val="0"/>
          <w:numId w:val="17"/>
        </w:numPr>
        <w:shd w:val="clear" w:color="auto" w:fill="auto"/>
        <w:tabs>
          <w:tab w:val="left" w:pos="1449"/>
        </w:tabs>
        <w:spacing w:line="158" w:lineRule="auto"/>
        <w:ind w:firstLine="760"/>
        <w:jc w:val="both"/>
      </w:pPr>
      <w:r>
        <w:t>Игровые методы</w:t>
      </w:r>
    </w:p>
    <w:p w:rsidR="00E4092E" w:rsidRDefault="007C4AA6">
      <w:pPr>
        <w:pStyle w:val="1"/>
        <w:numPr>
          <w:ilvl w:val="0"/>
          <w:numId w:val="17"/>
        </w:numPr>
        <w:shd w:val="clear" w:color="auto" w:fill="auto"/>
        <w:tabs>
          <w:tab w:val="left" w:pos="1449"/>
        </w:tabs>
        <w:spacing w:line="158" w:lineRule="auto"/>
        <w:ind w:firstLine="760"/>
        <w:jc w:val="both"/>
      </w:pPr>
      <w:r>
        <w:t>Арт-терапия</w:t>
      </w:r>
    </w:p>
    <w:p w:rsidR="00E4092E" w:rsidRDefault="007C4AA6">
      <w:pPr>
        <w:pStyle w:val="1"/>
        <w:numPr>
          <w:ilvl w:val="0"/>
          <w:numId w:val="17"/>
        </w:numPr>
        <w:shd w:val="clear" w:color="auto" w:fill="auto"/>
        <w:tabs>
          <w:tab w:val="left" w:pos="1449"/>
        </w:tabs>
        <w:spacing w:line="158" w:lineRule="auto"/>
        <w:ind w:firstLine="760"/>
        <w:jc w:val="both"/>
      </w:pPr>
      <w:r>
        <w:t>Сказкотерапия</w:t>
      </w:r>
    </w:p>
    <w:p w:rsidR="00E4092E" w:rsidRDefault="007C4AA6">
      <w:pPr>
        <w:pStyle w:val="1"/>
        <w:numPr>
          <w:ilvl w:val="0"/>
          <w:numId w:val="17"/>
        </w:numPr>
        <w:shd w:val="clear" w:color="auto" w:fill="auto"/>
        <w:tabs>
          <w:tab w:val="left" w:pos="1449"/>
        </w:tabs>
        <w:spacing w:line="158" w:lineRule="auto"/>
        <w:ind w:firstLine="760"/>
        <w:jc w:val="both"/>
      </w:pPr>
      <w:r>
        <w:t>Кинезиологические упражнения</w:t>
      </w:r>
    </w:p>
    <w:p w:rsidR="00E4092E" w:rsidRDefault="007C4AA6">
      <w:pPr>
        <w:pStyle w:val="1"/>
        <w:numPr>
          <w:ilvl w:val="0"/>
          <w:numId w:val="17"/>
        </w:numPr>
        <w:shd w:val="clear" w:color="auto" w:fill="auto"/>
        <w:tabs>
          <w:tab w:val="left" w:pos="1449"/>
        </w:tabs>
        <w:spacing w:line="158" w:lineRule="auto"/>
        <w:ind w:firstLine="760"/>
        <w:jc w:val="both"/>
      </w:pPr>
      <w:r>
        <w:t>Релаксационные упражнения</w:t>
      </w:r>
    </w:p>
    <w:p w:rsidR="00E4092E" w:rsidRDefault="007C4AA6">
      <w:pPr>
        <w:pStyle w:val="1"/>
        <w:shd w:val="clear" w:color="auto" w:fill="auto"/>
        <w:ind w:firstLine="760"/>
        <w:jc w:val="both"/>
      </w:pPr>
      <w:r>
        <w:t>Занятия имеют определённую структуру, которая включает вводную часть, основную и заключительную.</w:t>
      </w:r>
    </w:p>
    <w:p w:rsidR="00E4092E" w:rsidRDefault="007C4AA6">
      <w:pPr>
        <w:pStyle w:val="1"/>
        <w:shd w:val="clear" w:color="auto" w:fill="auto"/>
        <w:ind w:firstLine="760"/>
        <w:jc w:val="both"/>
      </w:pPr>
      <w:r>
        <w:t>Задача вводной части - активизация мыслительной деятельности, создание у учащихся определённого положительного эмоционального фона, б</w:t>
      </w:r>
      <w:r>
        <w:t>ез которого эффективное усвоение знаний невозможно.</w:t>
      </w:r>
    </w:p>
    <w:p w:rsidR="00E4092E" w:rsidRDefault="007C4AA6">
      <w:pPr>
        <w:pStyle w:val="1"/>
        <w:shd w:val="clear" w:color="auto" w:fill="auto"/>
        <w:ind w:firstLine="760"/>
        <w:jc w:val="both"/>
      </w:pPr>
      <w:r>
        <w:t>Задача основной части - диагностика, коррекция и развитие социально-личностной и коммуникативной, познавательной сферы ребенка.</w:t>
      </w:r>
    </w:p>
    <w:p w:rsidR="00E4092E" w:rsidRDefault="007C4AA6">
      <w:pPr>
        <w:pStyle w:val="1"/>
        <w:shd w:val="clear" w:color="auto" w:fill="auto"/>
        <w:spacing w:after="400"/>
        <w:ind w:firstLine="760"/>
        <w:jc w:val="both"/>
      </w:pPr>
      <w:r>
        <w:t>Заключительная часть занятия - подведение итогов и рефлексия.</w:t>
      </w:r>
    </w:p>
    <w:p w:rsidR="00E4092E" w:rsidRDefault="007C4AA6">
      <w:pPr>
        <w:pStyle w:val="1"/>
        <w:numPr>
          <w:ilvl w:val="0"/>
          <w:numId w:val="15"/>
        </w:numPr>
        <w:shd w:val="clear" w:color="auto" w:fill="auto"/>
        <w:tabs>
          <w:tab w:val="left" w:pos="378"/>
        </w:tabs>
        <w:spacing w:line="360" w:lineRule="auto"/>
        <w:ind w:firstLine="0"/>
        <w:jc w:val="center"/>
      </w:pPr>
      <w:r>
        <w:rPr>
          <w:b/>
          <w:bCs/>
        </w:rPr>
        <w:t>Тематическое п</w:t>
      </w:r>
      <w:r>
        <w:rPr>
          <w:b/>
          <w:bCs/>
        </w:rPr>
        <w:t>ланирование коррекционно-развивающего курса</w:t>
      </w:r>
      <w:r>
        <w:rPr>
          <w:b/>
          <w:bCs/>
        </w:rPr>
        <w:br/>
      </w:r>
      <w:r>
        <w:t>1 класс.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6600"/>
        <w:gridCol w:w="1853"/>
      </w:tblGrid>
      <w:tr w:rsidR="00E4092E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№ п/п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Тема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Количество часов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92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Адаптационный модуль - 3 ч.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1.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Наш класс, наша учительница.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2.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Наша школа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3.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Внешний вид. Вежливость.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92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Диагностический модуль 6 ч.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1.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 xml:space="preserve">Диагностика развития ВПФ, </w:t>
            </w:r>
            <w:r>
              <w:t>эмоционально-волевой сферы.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6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92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Модуль: Развитие эмоционально-личностной сферы и коррекция ее недостатков - 7 ч.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1.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Разные настроения.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2.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Как справиться с плохим настроением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</w:tbl>
    <w:p w:rsidR="00E4092E" w:rsidRDefault="007C4AA6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6595"/>
        <w:gridCol w:w="1853"/>
      </w:tblGrid>
      <w:tr w:rsidR="00E4092E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lastRenderedPageBreak/>
              <w:t>3.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Ищем выход из трудных ситуаций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4.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 xml:space="preserve">Как связаны мои мысли и мое </w:t>
            </w:r>
            <w:r>
              <w:t>поведение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5.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Как стать уверенным в себе?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6.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Мои поступки и поступки других людей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7.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Учимся говорить себе «стоп»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92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Модуль: Развитие познавательной сферы и целенаправленное формирование высших психических функций. - 12 ч.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1.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 xml:space="preserve">Ориентировка в </w:t>
            </w:r>
            <w:r>
              <w:t>пространстве.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2.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Ориентировка на листе бумаги.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3.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Что лежит у нас на парте?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4.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Условные обозначения.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5.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План комнаты.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6.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Карта дороги в школу.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7.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Что показывают часы.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8.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Режим дня.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9.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Вчера - сегодня - завтра.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2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 xml:space="preserve">Модуль: Развитие </w:t>
            </w:r>
            <w:r>
              <w:t>коммуникативной сферы и социальная интеграция. - 4 ч.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1.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Мы такие разные.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2.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Почему люди ссорятся. Дети и взрослые.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3.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Будь внимателен (нужна помощь).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4.</w:t>
            </w:r>
          </w:p>
        </w:tc>
        <w:tc>
          <w:tcPr>
            <w:tcW w:w="6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Что один не сделает - сделаем вместе.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</w:tbl>
    <w:p w:rsidR="00E4092E" w:rsidRDefault="00E4092E">
      <w:pPr>
        <w:spacing w:after="239" w:line="1" w:lineRule="exact"/>
      </w:pPr>
    </w:p>
    <w:p w:rsidR="00E4092E" w:rsidRDefault="00E4092E">
      <w:pPr>
        <w:spacing w:line="1" w:lineRule="exact"/>
      </w:pPr>
    </w:p>
    <w:p w:rsidR="00E4092E" w:rsidRDefault="007C4AA6">
      <w:pPr>
        <w:pStyle w:val="a7"/>
        <w:shd w:val="clear" w:color="auto" w:fill="auto"/>
        <w:ind w:left="4205"/>
      </w:pPr>
      <w:r>
        <w:t>2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88"/>
        <w:gridCol w:w="6629"/>
        <w:gridCol w:w="1709"/>
      </w:tblGrid>
      <w:tr w:rsidR="00E4092E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№ п/п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Тема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Количество часов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92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Диагностический модуль 6 ч.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340"/>
            </w:pPr>
            <w: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Диагностика развития ВПФ, эмоционально-волевой сферы.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6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2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Модуль: Развитие эмоционально-личностной сферы и коррекция ее недостатков - 5 ч.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Эмоции окружающих.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Мои эмоции.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Эмоциональный театр.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780"/>
              <w:jc w:val="both"/>
            </w:pPr>
            <w:r>
              <w:t>3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92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 xml:space="preserve">Модуль: </w:t>
            </w:r>
            <w:r>
              <w:t>Развитие познавательной сферы и целенаправленное формирование высших психических функций. - 18 ч.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Признаки предметов.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2.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Угадай что?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3.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Пропавшие буквы.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4.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Логические цепочки.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5.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Викторина «Доскажи словечко»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6.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Анаграммы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7.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 xml:space="preserve">План. </w:t>
            </w:r>
            <w:r>
              <w:t>Условные обозначения.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8.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План квартиры.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9.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Пиктограммы.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10.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Шифровки.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11.</w:t>
            </w:r>
          </w:p>
        </w:tc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Рисуем, чтобы запомнить.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</w:tbl>
    <w:p w:rsidR="00E4092E" w:rsidRDefault="007C4AA6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8"/>
        <w:gridCol w:w="6619"/>
        <w:gridCol w:w="1709"/>
      </w:tblGrid>
      <w:tr w:rsidR="00E4092E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lastRenderedPageBreak/>
              <w:t>12.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Конструирование «Мой город»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3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13.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Презентация «Мой город»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22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Модуль: Развитие коммуникативной сферы и социальная интеграция. - 4 ч.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1.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Зеркало.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2.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Эмоции в литературе и мультиках.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3.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Эмоциональное чтение.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4.</w:t>
            </w:r>
          </w:p>
        </w:tc>
        <w:tc>
          <w:tcPr>
            <w:tcW w:w="6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Этикет в общественных местах.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</w:tbl>
    <w:p w:rsidR="00E4092E" w:rsidRDefault="007C4AA6">
      <w:pPr>
        <w:pStyle w:val="a7"/>
        <w:shd w:val="clear" w:color="auto" w:fill="auto"/>
        <w:ind w:left="4205"/>
      </w:pPr>
      <w:r>
        <w:t>3 класс</w:t>
      </w:r>
    </w:p>
    <w:p w:rsidR="00E4092E" w:rsidRDefault="00E4092E">
      <w:pPr>
        <w:spacing w:after="79" w:line="1" w:lineRule="exact"/>
      </w:pPr>
    </w:p>
    <w:p w:rsidR="00E4092E" w:rsidRDefault="00E4092E">
      <w:pPr>
        <w:spacing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3"/>
        <w:gridCol w:w="6648"/>
        <w:gridCol w:w="1589"/>
      </w:tblGrid>
      <w:tr w:rsidR="00E4092E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№ п/п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Тема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Количество часов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91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Диагностический модуль 6 ч.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1.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Диагностика развития ВПФ, эмоционально-волевой сферы.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700"/>
              <w:jc w:val="both"/>
            </w:pPr>
            <w:r>
              <w:t>6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1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 xml:space="preserve">Модуль: </w:t>
            </w:r>
            <w:r>
              <w:t>Развитие эмоционально-личностной сферы и коррекция ее недостатков - 5 ч.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1.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Я умею фантазировать!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700"/>
              <w:jc w:val="both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2.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Я умею сочинять!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700"/>
              <w:jc w:val="both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3.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Мои настроения.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700"/>
              <w:jc w:val="both"/>
            </w:pPr>
            <w:r>
              <w:t>2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4.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Как справляться с «Немогучками»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700"/>
              <w:jc w:val="both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91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 xml:space="preserve">Модуль: Развитие познавательной сферы и целенаправленное формирование </w:t>
            </w:r>
            <w:r>
              <w:t>высших психических функций. - 18 ч.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1.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Логические цепочки.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700"/>
              <w:jc w:val="both"/>
            </w:pPr>
            <w:r>
              <w:t>2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2.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Викторина «Доскажи словечко»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700"/>
              <w:jc w:val="both"/>
            </w:pPr>
            <w:r>
              <w:t>2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3.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Анаграммы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700"/>
              <w:jc w:val="both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4.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Как Петя в разведку ходил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700"/>
              <w:jc w:val="both"/>
            </w:pPr>
            <w:r>
              <w:t>2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5.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В магазине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700"/>
              <w:jc w:val="both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6.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Самое любимое дело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700"/>
              <w:jc w:val="both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7.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Театр начинается с вешалки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700"/>
              <w:jc w:val="both"/>
            </w:pPr>
            <w:r>
              <w:t>2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8.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Компьютерные игры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700"/>
              <w:jc w:val="both"/>
            </w:pPr>
            <w:r>
              <w:t>2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3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9.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 xml:space="preserve">Как </w:t>
            </w:r>
            <w:r>
              <w:t>рисуют мультфильмы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700"/>
              <w:jc w:val="both"/>
            </w:pPr>
            <w:r>
              <w:t>2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1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Модуль: Развитие коммуникативной сферы и социальная интеграция. - 4 ч.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93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1.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Театр юного зрителя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700"/>
              <w:jc w:val="both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9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2.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Инсценировка сказки В. Сутеева «Под грибком»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700"/>
              <w:jc w:val="both"/>
            </w:pPr>
            <w:r>
              <w:t>2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12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3.</w:t>
            </w:r>
          </w:p>
        </w:tc>
        <w:tc>
          <w:tcPr>
            <w:tcW w:w="6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А не спеть ли нам песню?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700"/>
              <w:jc w:val="both"/>
            </w:pPr>
            <w:r>
              <w:t>1</w:t>
            </w:r>
          </w:p>
        </w:tc>
      </w:tr>
    </w:tbl>
    <w:p w:rsidR="00E4092E" w:rsidRDefault="00E4092E">
      <w:pPr>
        <w:spacing w:after="379" w:line="1" w:lineRule="exact"/>
      </w:pPr>
    </w:p>
    <w:p w:rsidR="00E4092E" w:rsidRDefault="00E4092E">
      <w:pPr>
        <w:spacing w:line="1" w:lineRule="exact"/>
      </w:pPr>
    </w:p>
    <w:p w:rsidR="00E4092E" w:rsidRDefault="007C4AA6">
      <w:pPr>
        <w:pStyle w:val="a7"/>
        <w:shd w:val="clear" w:color="auto" w:fill="auto"/>
        <w:ind w:left="4277"/>
      </w:pPr>
      <w:r>
        <w:t>4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5"/>
        <w:gridCol w:w="6950"/>
        <w:gridCol w:w="1565"/>
      </w:tblGrid>
      <w:tr w:rsidR="00E4092E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№ п/п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Тема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Количество</w:t>
            </w:r>
          </w:p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часов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2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Диагностический</w:t>
            </w:r>
            <w:r>
              <w:t xml:space="preserve"> модуль 6 ч.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Диагностика развития ВПФ, эмоционально-волевой сферы.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6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92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Модуль: Развитие эмоционально-личностной сферы и коррекция ее недостатков - 5 ч.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Мое лето.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28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Мои способности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1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Мои интересы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Права и обязанности школьника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92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Модуль:</w:t>
            </w:r>
            <w:r>
              <w:t xml:space="preserve"> Развитие познавательной сферы и целенаправленное формирование высших психических функций. - 16 ч.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Клуб умных и находчивых.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</w:tbl>
    <w:p w:rsidR="00E4092E" w:rsidRDefault="007C4AA6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6960"/>
        <w:gridCol w:w="250"/>
        <w:gridCol w:w="1301"/>
      </w:tblGrid>
      <w:tr w:rsidR="00E4092E">
        <w:tblPrEx>
          <w:tblCellMar>
            <w:top w:w="0" w:type="dxa"/>
            <w:bottom w:w="0" w:type="dxa"/>
          </w:tblCellMar>
        </w:tblPrEx>
        <w:trPr>
          <w:trHeight w:hRule="exact" w:val="52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lastRenderedPageBreak/>
              <w:t>2.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Письмо от шпиона.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680"/>
              <w:jc w:val="both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3.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Зашифрованная картина.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680"/>
              <w:jc w:val="both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4.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Зашифруйка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680"/>
              <w:jc w:val="both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5.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Викторина «Что? Где? Когда».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680"/>
              <w:jc w:val="both"/>
            </w:pPr>
            <w:r>
              <w:t>2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6.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Дерево понятий.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680"/>
              <w:jc w:val="both"/>
            </w:pPr>
            <w:r>
              <w:t>3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7.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Покажи понятие.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680"/>
              <w:jc w:val="both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8.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Запутывалка. Попробуй повтори.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680"/>
              <w:jc w:val="both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both"/>
            </w:pPr>
            <w:r>
              <w:t>9.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Игра-путешествие «Вокруг света»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680"/>
              <w:jc w:val="both"/>
            </w:pPr>
            <w:r>
              <w:t>2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10.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Математические головоломки. Танграм.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680"/>
              <w:jc w:val="both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52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11.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Математические головоломки. Судоку.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680"/>
              <w:jc w:val="both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12.</w:t>
            </w:r>
          </w:p>
        </w:tc>
        <w:tc>
          <w:tcPr>
            <w:tcW w:w="6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Логические задачи</w:t>
            </w:r>
          </w:p>
        </w:tc>
        <w:tc>
          <w:tcPr>
            <w:tcW w:w="1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680"/>
              <w:jc w:val="both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92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 xml:space="preserve">Модуль: Развитие коммуникативной сферы и </w:t>
            </w:r>
            <w:r>
              <w:t>социальная интеграция. - 6 ч.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1.</w:t>
            </w:r>
          </w:p>
        </w:tc>
        <w:tc>
          <w:tcPr>
            <w:tcW w:w="72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Вежливо, невежливо, грубо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2.</w:t>
            </w:r>
          </w:p>
        </w:tc>
        <w:tc>
          <w:tcPr>
            <w:tcW w:w="72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Спор. Виды споров. Культура спора.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3.</w:t>
            </w:r>
          </w:p>
        </w:tc>
        <w:tc>
          <w:tcPr>
            <w:tcW w:w="72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Занятие - практикум «Искусство делать комплименты»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4.</w:t>
            </w:r>
          </w:p>
        </w:tc>
        <w:tc>
          <w:tcPr>
            <w:tcW w:w="72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Об одном и том же по-разному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E4092E">
        <w:tblPrEx>
          <w:tblCellMar>
            <w:top w:w="0" w:type="dxa"/>
            <w:bottom w:w="0" w:type="dxa"/>
          </w:tblCellMar>
        </w:tblPrEx>
        <w:trPr>
          <w:trHeight w:hRule="exact" w:val="49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4092E" w:rsidRDefault="007C4AA6">
            <w:pPr>
              <w:pStyle w:val="a5"/>
              <w:shd w:val="clear" w:color="auto" w:fill="auto"/>
              <w:ind w:firstLine="0"/>
            </w:pPr>
            <w:r>
              <w:t>5.</w:t>
            </w:r>
          </w:p>
        </w:tc>
        <w:tc>
          <w:tcPr>
            <w:tcW w:w="7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Выражение собственной точки зрения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4092E" w:rsidRDefault="007C4AA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</w:tbl>
    <w:p w:rsidR="00E4092E" w:rsidRDefault="00E4092E">
      <w:pPr>
        <w:spacing w:after="399" w:line="1" w:lineRule="exact"/>
      </w:pPr>
    </w:p>
    <w:p w:rsidR="00E4092E" w:rsidRDefault="007C4AA6">
      <w:pPr>
        <w:pStyle w:val="1"/>
        <w:numPr>
          <w:ilvl w:val="0"/>
          <w:numId w:val="15"/>
        </w:numPr>
        <w:shd w:val="clear" w:color="auto" w:fill="auto"/>
        <w:tabs>
          <w:tab w:val="left" w:pos="378"/>
        </w:tabs>
        <w:spacing w:after="120"/>
        <w:ind w:firstLine="0"/>
        <w:jc w:val="both"/>
      </w:pPr>
      <w:r>
        <w:rPr>
          <w:b/>
          <w:bCs/>
        </w:rPr>
        <w:t>Материально-техническое обеспечение образовательной деятельности</w:t>
      </w:r>
    </w:p>
    <w:p w:rsidR="00E4092E" w:rsidRDefault="007C4AA6">
      <w:pPr>
        <w:pStyle w:val="1"/>
        <w:shd w:val="clear" w:color="auto" w:fill="auto"/>
        <w:spacing w:after="120"/>
        <w:ind w:firstLine="0"/>
        <w:jc w:val="both"/>
      </w:pPr>
      <w:r>
        <w:rPr>
          <w:b/>
          <w:bCs/>
        </w:rPr>
        <w:t>Список литературы: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27"/>
        </w:tabs>
        <w:ind w:firstLine="720"/>
        <w:jc w:val="both"/>
      </w:pPr>
      <w:r>
        <w:t xml:space="preserve">Агаева В.Р. Здоровьесберегающие технологии - основа образовательного процесса в образовательном учреждении / В.Р. Агаева, Т.А. Беляева // Коррекционная педагогика : Теория </w:t>
      </w:r>
      <w:r>
        <w:t>и практика. - 2016. - № 1 (67). - С. 49-53.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27"/>
        </w:tabs>
        <w:ind w:firstLine="720"/>
        <w:jc w:val="both"/>
      </w:pPr>
      <w:r>
        <w:t>Аллан Дж. Ландшафт детской души. СПб. - Минск, 1997.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27"/>
        </w:tabs>
        <w:ind w:firstLine="720"/>
        <w:jc w:val="both"/>
      </w:pPr>
      <w:r>
        <w:t>Баландина Е.В. Школа этикета, или Вы пришли в театр [Текст] / Е.В. Баландина //Педсовет.- 2007. - №11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27"/>
        </w:tabs>
        <w:ind w:firstLine="720"/>
        <w:jc w:val="both"/>
      </w:pPr>
      <w:r>
        <w:t>Богданова, О.С. Методика воспитательной работы в начальны</w:t>
      </w:r>
      <w:r>
        <w:t>х классах [Текст] /О.С.Богданова, В.И. Петрова. - М.: просвещение, 1980.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27"/>
        </w:tabs>
        <w:ind w:firstLine="720"/>
        <w:jc w:val="both"/>
      </w:pPr>
      <w:r>
        <w:t>Бреслав Г.М. Эмоциональные особенности формирования личности в детстве. М., 1990.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27"/>
        </w:tabs>
        <w:ind w:firstLine="720"/>
        <w:jc w:val="both"/>
      </w:pPr>
      <w:r>
        <w:t>Бурлачук Л.Ф., Коржова Е.Ю. Психология жизненных ситуаций. М., 1980.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27"/>
        </w:tabs>
        <w:ind w:firstLine="720"/>
        <w:jc w:val="both"/>
      </w:pPr>
      <w:r>
        <w:t xml:space="preserve">Вайсен Р. и др. Обучение </w:t>
      </w:r>
      <w:r>
        <w:t>жизненным навыкам в школах. М., 1996.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27"/>
        </w:tabs>
        <w:ind w:firstLine="720"/>
        <w:jc w:val="both"/>
      </w:pPr>
      <w:r>
        <w:t>Вачков И.В. Групповые методы в работе школьного психолога. М., 2006.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27"/>
        </w:tabs>
        <w:ind w:firstLine="720"/>
        <w:jc w:val="both"/>
      </w:pPr>
      <w:r>
        <w:t>Ветрова В.В. Уроки психологического здоровья. М., 2001.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27"/>
        </w:tabs>
        <w:spacing w:after="260"/>
        <w:ind w:firstLine="720"/>
        <w:jc w:val="both"/>
      </w:pPr>
      <w:r>
        <w:t xml:space="preserve">Герасимова, В.А. Классный час играючи [Текст]: /сборник уроков выпуск №5/ В.А. Герасимова. - </w:t>
      </w:r>
      <w:r>
        <w:t>М.: Творческий центр, 2004.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</w:tabs>
        <w:ind w:firstLine="740"/>
        <w:jc w:val="both"/>
      </w:pPr>
      <w:r>
        <w:lastRenderedPageBreak/>
        <w:t>Жизненные навыки / Под. ред. С.В. Кривцовой. М., 2002. Панфилова М.А. Игротерапия общения. М., 2000.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</w:tabs>
        <w:ind w:firstLine="740"/>
        <w:jc w:val="both"/>
      </w:pPr>
      <w:r>
        <w:t xml:space="preserve">Закасовская И.В. Инновационно-образовательные технологии в обучении детей с ограниченными возможностями здоровья // Приоритеты </w:t>
      </w:r>
      <w:r>
        <w:t>педагогики и современного образования : сб. ст. II Междунар. науч.-практ. конф. - Пенза, 2018. - С. 37.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</w:tabs>
        <w:ind w:firstLine="740"/>
        <w:jc w:val="both"/>
      </w:pPr>
      <w:r>
        <w:t>И.В.Стишенок. Сказка в тренинге. Коррекция, развитие, личностный рост..- Спб.:Речь,2006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</w:tabs>
        <w:ind w:firstLine="740"/>
        <w:jc w:val="both"/>
      </w:pPr>
      <w:r>
        <w:t xml:space="preserve">Исрафилова, Г.Ю. Программа «Этикет» Обучение младших школьников </w:t>
      </w:r>
      <w:r>
        <w:t xml:space="preserve">правилам общения. </w:t>
      </w:r>
      <w:r>
        <w:rPr>
          <w:lang w:val="en-US" w:eastAsia="en-US" w:bidi="en-US"/>
        </w:rPr>
        <w:t>(</w:t>
      </w:r>
      <w:hyperlink r:id="rId11" w:history="1">
        <w:r>
          <w:rPr>
            <w:lang w:val="en-US" w:eastAsia="en-US" w:bidi="en-US"/>
          </w:rPr>
          <w:t>http://festival.1september.ru/</w:t>
        </w:r>
      </w:hyperlink>
      <w:r>
        <w:rPr>
          <w:lang w:val="en-US" w:eastAsia="en-US" w:bidi="en-US"/>
        </w:rPr>
        <w:t>)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</w:tabs>
        <w:ind w:firstLine="740"/>
        <w:jc w:val="both"/>
      </w:pPr>
      <w:r>
        <w:t>Конкабаева Ж.А. Использование приемов мнемотехники как средство развития связной речи младших школьников с ЗПР на уроках чтения / Ж.А. Конкабаева, Л.Н. Лиходедо</w:t>
      </w:r>
      <w:r>
        <w:t>ва. // Научный альманах. - 2016. - № 3. - С. 183-187.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  <w:tab w:val="left" w:pos="8574"/>
        </w:tabs>
        <w:ind w:firstLine="740"/>
        <w:jc w:val="both"/>
      </w:pPr>
      <w:r>
        <w:t>Курьянова, Е.Н. Авторизированная программа кружка</w:t>
      </w:r>
      <w:r>
        <w:tab/>
        <w:t>«Юный</w:t>
      </w:r>
    </w:p>
    <w:p w:rsidR="00E4092E" w:rsidRDefault="007C4AA6">
      <w:pPr>
        <w:pStyle w:val="1"/>
        <w:shd w:val="clear" w:color="auto" w:fill="auto"/>
        <w:ind w:firstLine="0"/>
        <w:jc w:val="both"/>
      </w:pPr>
      <w:r>
        <w:t xml:space="preserve">риторик» с элементами театральной культуры. </w:t>
      </w:r>
      <w:r>
        <w:rPr>
          <w:lang w:val="en-US" w:eastAsia="en-US" w:bidi="en-US"/>
        </w:rPr>
        <w:t>(</w:t>
      </w:r>
      <w:hyperlink r:id="rId12" w:history="1">
        <w:r>
          <w:rPr>
            <w:lang w:val="en-US" w:eastAsia="en-US" w:bidi="en-US"/>
          </w:rPr>
          <w:t>http://festival.1september.ru/</w:t>
        </w:r>
      </w:hyperlink>
      <w:r>
        <w:rPr>
          <w:lang w:val="en-US" w:eastAsia="en-US" w:bidi="en-US"/>
        </w:rPr>
        <w:t>)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</w:tabs>
        <w:ind w:firstLine="740"/>
        <w:jc w:val="both"/>
      </w:pPr>
      <w:r>
        <w:t>Мамайчук И.И. Психокорре</w:t>
      </w:r>
      <w:r>
        <w:t>кционные технологии для детей с проблемами в развитии : учеб. пособие. - Москва : Юрайт, 2019. - 319 с.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</w:tabs>
        <w:ind w:firstLine="740"/>
        <w:jc w:val="both"/>
      </w:pPr>
      <w:r>
        <w:t>Мухина В.С. Детская психология. М., 1997.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</w:tabs>
        <w:ind w:firstLine="740"/>
        <w:jc w:val="both"/>
      </w:pPr>
      <w:r>
        <w:t xml:space="preserve">Н.В.Самоукина. Игры в школе и дома: психотехнические упражнения, коррекционные программы.-Ярославль:Академия </w:t>
      </w:r>
      <w:r>
        <w:t>развития, 2004.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</w:tabs>
        <w:ind w:firstLine="740"/>
        <w:jc w:val="both"/>
      </w:pPr>
      <w:r>
        <w:t>Оклендер В. Окна в мир ребёнка. Руководство по детской психотерапии. М., 1997.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</w:tabs>
        <w:ind w:firstLine="740"/>
        <w:jc w:val="both"/>
      </w:pPr>
      <w:r>
        <w:t>Парусникова, И.В. Речь и культура общения [Текст] /И.В. Парусникова// Педсовет.- 1996.- №10.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</w:tabs>
        <w:ind w:firstLine="740"/>
        <w:jc w:val="both"/>
      </w:pPr>
      <w:r>
        <w:t>Практическая психология образования / Под. ред. И.В. Дубровиной. М.,</w:t>
      </w:r>
      <w:r>
        <w:t>1998.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</w:tabs>
        <w:ind w:firstLine="740"/>
        <w:jc w:val="both"/>
      </w:pPr>
      <w:r>
        <w:t>Психическое здоровье детей и подростков в контексте психологической службы / Под. ред. И.В. Дубровиной. Екатеринбург, 2000.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</w:tabs>
        <w:ind w:firstLine="740"/>
        <w:jc w:val="both"/>
      </w:pPr>
      <w:r>
        <w:t>Руководство практического психолога: Психическое здоровье детей и подростков / Под. ред. А.Д. Андреевой. М., 1997.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</w:tabs>
        <w:ind w:firstLine="740"/>
        <w:jc w:val="both"/>
      </w:pPr>
      <w:r>
        <w:t>Система пси</w:t>
      </w:r>
      <w:r>
        <w:t>хологического сопровождения образовательного процесса в условиях внедрения ФГОС // Сост. И.В. Возняк, И.М. Узянова, С.В.Лебедева и др. Волгоград, 2013.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</w:tabs>
        <w:ind w:firstLine="740"/>
        <w:jc w:val="both"/>
      </w:pPr>
      <w:r>
        <w:t xml:space="preserve">Стихи для детей с картинками о правилах этикета. </w:t>
      </w:r>
      <w:hyperlink r:id="rId13" w:history="1">
        <w:r w:rsidRPr="000F7B3D">
          <w:rPr>
            <w:u w:val="single"/>
            <w:lang w:eastAsia="en-US" w:bidi="en-US"/>
          </w:rPr>
          <w:t>(</w:t>
        </w:r>
        <w:r>
          <w:rPr>
            <w:color w:val="0563C1"/>
            <w:u w:val="single"/>
            <w:lang w:val="en-US" w:eastAsia="en-US" w:bidi="en-US"/>
          </w:rPr>
          <w:t>http</w:t>
        </w:r>
        <w:r w:rsidRPr="000F7B3D">
          <w:rPr>
            <w:color w:val="0563C1"/>
            <w:u w:val="single"/>
            <w:lang w:eastAsia="en-US" w:bidi="en-US"/>
          </w:rPr>
          <w:t>://</w:t>
        </w:r>
        <w:r>
          <w:rPr>
            <w:color w:val="0563C1"/>
            <w:u w:val="single"/>
            <w:lang w:val="en-US" w:eastAsia="en-US" w:bidi="en-US"/>
          </w:rPr>
          <w:t>umm</w:t>
        </w:r>
        <w:r w:rsidRPr="000F7B3D">
          <w:rPr>
            <w:color w:val="0563C1"/>
            <w:u w:val="single"/>
            <w:lang w:eastAsia="en-US" w:bidi="en-US"/>
          </w:rPr>
          <w:t>4.</w:t>
        </w:r>
        <w:r>
          <w:rPr>
            <w:color w:val="0563C1"/>
            <w:u w:val="single"/>
            <w:lang w:val="en-US" w:eastAsia="en-US" w:bidi="en-US"/>
          </w:rPr>
          <w:t>com</w:t>
        </w:r>
        <w:r w:rsidRPr="000F7B3D">
          <w:rPr>
            <w:color w:val="0563C1"/>
            <w:u w:val="single"/>
            <w:lang w:eastAsia="en-US" w:bidi="en-US"/>
          </w:rPr>
          <w:t>/</w:t>
        </w:r>
        <w:r>
          <w:rPr>
            <w:color w:val="0563C1"/>
            <w:u w:val="single"/>
            <w:lang w:val="en-US" w:eastAsia="en-US" w:bidi="en-US"/>
          </w:rPr>
          <w:t>stories</w:t>
        </w:r>
        <w:r w:rsidRPr="000F7B3D">
          <w:rPr>
            <w:color w:val="0563C1"/>
            <w:u w:val="single"/>
            <w:lang w:eastAsia="en-US" w:bidi="en-US"/>
          </w:rPr>
          <w:t>_</w:t>
        </w:r>
        <w:r>
          <w:rPr>
            <w:color w:val="0563C1"/>
            <w:u w:val="single"/>
            <w:lang w:val="en-US" w:eastAsia="en-US" w:bidi="en-US"/>
          </w:rPr>
          <w:t>tales</w:t>
        </w:r>
        <w:r w:rsidRPr="000F7B3D">
          <w:rPr>
            <w:color w:val="0563C1"/>
            <w:u w:val="single"/>
            <w:lang w:eastAsia="en-US" w:bidi="en-US"/>
          </w:rPr>
          <w:t>_</w:t>
        </w:r>
        <w:r>
          <w:rPr>
            <w:color w:val="0563C1"/>
            <w:u w:val="single"/>
            <w:lang w:val="en-US" w:eastAsia="en-US" w:bidi="en-US"/>
          </w:rPr>
          <w:t>poems</w:t>
        </w:r>
        <w:r w:rsidRPr="000F7B3D">
          <w:rPr>
            <w:color w:val="0563C1"/>
            <w:u w:val="single"/>
            <w:lang w:eastAsia="en-US" w:bidi="en-US"/>
          </w:rPr>
          <w:t>/</w:t>
        </w:r>
        <w:r>
          <w:rPr>
            <w:color w:val="0563C1"/>
            <w:u w:val="single"/>
            <w:lang w:val="en-US" w:eastAsia="en-US" w:bidi="en-US"/>
          </w:rPr>
          <w:t>pravila</w:t>
        </w:r>
        <w:r w:rsidRPr="000F7B3D">
          <w:rPr>
            <w:color w:val="0563C1"/>
            <w:u w:val="single"/>
            <w:lang w:eastAsia="en-US" w:bidi="en-US"/>
          </w:rPr>
          <w:t>-</w:t>
        </w:r>
        <w:r>
          <w:rPr>
            <w:color w:val="0563C1"/>
            <w:u w:val="single"/>
            <w:lang w:val="en-US" w:eastAsia="en-US" w:bidi="en-US"/>
          </w:rPr>
          <w:t>etiketa</w:t>
        </w:r>
        <w:r w:rsidRPr="000F7B3D">
          <w:rPr>
            <w:color w:val="0563C1"/>
            <w:u w:val="single"/>
            <w:lang w:eastAsia="en-US" w:bidi="en-US"/>
          </w:rPr>
          <w:t>-</w:t>
        </w:r>
        <w:r>
          <w:rPr>
            <w:color w:val="0563C1"/>
            <w:u w:val="single"/>
            <w:lang w:val="en-US" w:eastAsia="en-US" w:bidi="en-US"/>
          </w:rPr>
          <w:t>dlya</w:t>
        </w:r>
        <w:r w:rsidRPr="000F7B3D">
          <w:rPr>
            <w:color w:val="0563C1"/>
            <w:u w:val="single"/>
            <w:lang w:eastAsia="en-US" w:bidi="en-US"/>
          </w:rPr>
          <w:t>-</w:t>
        </w:r>
        <w:r>
          <w:rPr>
            <w:color w:val="0563C1"/>
            <w:u w:val="single"/>
            <w:lang w:val="en-US" w:eastAsia="en-US" w:bidi="en-US"/>
          </w:rPr>
          <w:t>samyx</w:t>
        </w:r>
        <w:r w:rsidRPr="000F7B3D">
          <w:rPr>
            <w:color w:val="0563C1"/>
            <w:u w:val="single"/>
            <w:lang w:eastAsia="en-US" w:bidi="en-US"/>
          </w:rPr>
          <w:t>-</w:t>
        </w:r>
        <w:r>
          <w:rPr>
            <w:color w:val="0563C1"/>
            <w:u w:val="single"/>
            <w:lang w:val="en-US" w:eastAsia="en-US" w:bidi="en-US"/>
          </w:rPr>
          <w:t>malenkix</w:t>
        </w:r>
        <w:r w:rsidRPr="000F7B3D">
          <w:rPr>
            <w:color w:val="0563C1"/>
            <w:u w:val="single"/>
            <w:lang w:eastAsia="en-US" w:bidi="en-US"/>
          </w:rPr>
          <w:t>.</w:t>
        </w:r>
        <w:r>
          <w:rPr>
            <w:color w:val="0563C1"/>
            <w:u w:val="single"/>
            <w:lang w:val="en-US" w:eastAsia="en-US" w:bidi="en-US"/>
          </w:rPr>
          <w:t>htm</w:t>
        </w:r>
        <w:r w:rsidRPr="000F7B3D">
          <w:rPr>
            <w:u w:val="single"/>
            <w:lang w:eastAsia="en-US" w:bidi="en-US"/>
          </w:rPr>
          <w:t>)</w:t>
        </w:r>
      </w:hyperlink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</w:tabs>
        <w:ind w:firstLine="740"/>
        <w:jc w:val="both"/>
      </w:pPr>
      <w:r>
        <w:t>Федеральный государственный стандарт начального общего образования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</w:tabs>
        <w:ind w:firstLine="740"/>
        <w:jc w:val="both"/>
      </w:pPr>
      <w:r>
        <w:t xml:space="preserve">Флейк-Хобсон К. и др. Мир входящему. Развитие ребёнка и его отношения с </w:t>
      </w:r>
      <w:r>
        <w:t>окружающими. М., 1992.</w:t>
      </w:r>
    </w:p>
    <w:p w:rsidR="00E4092E" w:rsidRDefault="007C4AA6">
      <w:pPr>
        <w:pStyle w:val="1"/>
        <w:numPr>
          <w:ilvl w:val="0"/>
          <w:numId w:val="18"/>
        </w:numPr>
        <w:shd w:val="clear" w:color="auto" w:fill="auto"/>
        <w:tabs>
          <w:tab w:val="left" w:pos="1416"/>
        </w:tabs>
        <w:ind w:firstLine="740"/>
        <w:jc w:val="both"/>
      </w:pPr>
      <w:r>
        <w:t>Хухлаева О.В. Тропинка к своему Я. Уроки психологии в начальной школе (1-4). М., 2014г</w:t>
      </w:r>
    </w:p>
    <w:sectPr w:rsidR="00E4092E">
      <w:pgSz w:w="11900" w:h="16840"/>
      <w:pgMar w:top="907" w:right="413" w:bottom="1291" w:left="1253" w:header="479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4AA6" w:rsidRDefault="007C4AA6">
      <w:r>
        <w:separator/>
      </w:r>
    </w:p>
  </w:endnote>
  <w:endnote w:type="continuationSeparator" w:id="0">
    <w:p w:rsidR="007C4AA6" w:rsidRDefault="007C4A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92E" w:rsidRDefault="007C4AA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6871970</wp:posOffset>
              </wp:positionH>
              <wp:positionV relativeFrom="page">
                <wp:posOffset>9998710</wp:posOffset>
              </wp:positionV>
              <wp:extent cx="143510" cy="12509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4092E" w:rsidRDefault="007C4AA6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0F7B3D" w:rsidRPr="000F7B3D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8" type="#_x0000_t202" style="position:absolute;margin-left:541.1pt;margin-top:787.3pt;width:11.3pt;height:9.8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" filled="f" stroked="f">
              <v:textbox style="mso-fit-shape-to-text:t" inset="0,0,0,0">
                <w:txbxContent>
                  <w:p w:rsidR="00E4092E" w:rsidRDefault="007C4AA6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0F7B3D" w:rsidRPr="000F7B3D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2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4AA6" w:rsidRDefault="007C4AA6"/>
  </w:footnote>
  <w:footnote w:type="continuationSeparator" w:id="0">
    <w:p w:rsidR="007C4AA6" w:rsidRDefault="007C4AA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D5C"/>
    <w:multiLevelType w:val="multilevel"/>
    <w:tmpl w:val="0D305A7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D27EBD"/>
    <w:multiLevelType w:val="multilevel"/>
    <w:tmpl w:val="BF74493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137853"/>
    <w:multiLevelType w:val="multilevel"/>
    <w:tmpl w:val="B6B4C46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4E40237"/>
    <w:multiLevelType w:val="multilevel"/>
    <w:tmpl w:val="415A92A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F70B45"/>
    <w:multiLevelType w:val="multilevel"/>
    <w:tmpl w:val="2FB483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E1182A"/>
    <w:multiLevelType w:val="multilevel"/>
    <w:tmpl w:val="6314922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C01120"/>
    <w:multiLevelType w:val="multilevel"/>
    <w:tmpl w:val="5B345C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07767D"/>
    <w:multiLevelType w:val="multilevel"/>
    <w:tmpl w:val="DE5618F2"/>
    <w:lvl w:ilvl="0">
      <w:start w:val="1"/>
      <w:numFmt w:val="bullet"/>
      <w:lvlText w:val="&gt;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6"/>
        <w:szCs w:val="3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CF6C2B"/>
    <w:multiLevelType w:val="multilevel"/>
    <w:tmpl w:val="E92CB96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717DF5"/>
    <w:multiLevelType w:val="multilevel"/>
    <w:tmpl w:val="D0DAB23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C8739A3"/>
    <w:multiLevelType w:val="multilevel"/>
    <w:tmpl w:val="9F0056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70D0B88"/>
    <w:multiLevelType w:val="multilevel"/>
    <w:tmpl w:val="40F8BC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4F6B58"/>
    <w:multiLevelType w:val="multilevel"/>
    <w:tmpl w:val="DCBEFB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3F569B"/>
    <w:multiLevelType w:val="multilevel"/>
    <w:tmpl w:val="A60CBD6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53424C"/>
    <w:multiLevelType w:val="multilevel"/>
    <w:tmpl w:val="3B967B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60B722B"/>
    <w:multiLevelType w:val="multilevel"/>
    <w:tmpl w:val="5AD63B1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6975D88"/>
    <w:multiLevelType w:val="multilevel"/>
    <w:tmpl w:val="F7F65C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622D4B"/>
    <w:multiLevelType w:val="multilevel"/>
    <w:tmpl w:val="B15CA6B4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"/>
  </w:num>
  <w:num w:numId="3">
    <w:abstractNumId w:val="16"/>
  </w:num>
  <w:num w:numId="4">
    <w:abstractNumId w:val="15"/>
  </w:num>
  <w:num w:numId="5">
    <w:abstractNumId w:val="5"/>
  </w:num>
  <w:num w:numId="6">
    <w:abstractNumId w:val="11"/>
  </w:num>
  <w:num w:numId="7">
    <w:abstractNumId w:val="12"/>
  </w:num>
  <w:num w:numId="8">
    <w:abstractNumId w:val="6"/>
  </w:num>
  <w:num w:numId="9">
    <w:abstractNumId w:val="8"/>
  </w:num>
  <w:num w:numId="10">
    <w:abstractNumId w:val="0"/>
  </w:num>
  <w:num w:numId="11">
    <w:abstractNumId w:val="2"/>
  </w:num>
  <w:num w:numId="12">
    <w:abstractNumId w:val="1"/>
  </w:num>
  <w:num w:numId="13">
    <w:abstractNumId w:val="13"/>
  </w:num>
  <w:num w:numId="14">
    <w:abstractNumId w:val="9"/>
  </w:num>
  <w:num w:numId="15">
    <w:abstractNumId w:val="17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E4092E"/>
    <w:rsid w:val="000F7B3D"/>
    <w:rsid w:val="007C4AA6"/>
    <w:rsid w:val="00E40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240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ind w:left="210" w:firstLine="70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240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ind w:left="210" w:firstLine="70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umm4.com/stories_tales_poems/pravila-etiketa-dlya-samyx-malenkix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festival.1septemb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estival.1september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du.ru/db/mo/Data/d_09/m37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db/mo/Data/d_09/m373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5468</Words>
  <Characters>31174</Characters>
  <Application>Microsoft Office Word</Application>
  <DocSecurity>0</DocSecurity>
  <Lines>259</Lines>
  <Paragraphs>73</Paragraphs>
  <ScaleCrop>false</ScaleCrop>
  <Company/>
  <LinksUpToDate>false</LinksUpToDate>
  <CharactersWithSpaces>36569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Ефричёва ОЮ</cp:lastModifiedBy>
  <cp:revision>2</cp:revision>
  <dcterms:created xsi:type="dcterms:W3CDTF">2024-10-02T14:18:00Z</dcterms:created>
  <dcterms:modified xsi:type="dcterms:W3CDTF">2024-10-02T14:19:00Z</dcterms:modified>
</cp:coreProperties>
</file>